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CBF21" w14:textId="424CEE0A" w:rsidR="00D52E67" w:rsidRDefault="008E2C4B" w:rsidP="003C0362">
      <w:pPr>
        <w:pStyle w:val="Default"/>
        <w:rPr>
          <w:rStyle w:val="IntenseReference"/>
          <w:rFonts w:ascii="Arial" w:hAnsi="Arial" w:cs="Arial"/>
          <w:b w:val="0"/>
          <w:color w:val="7030A0"/>
          <w:sz w:val="100"/>
          <w:szCs w:val="100"/>
        </w:rPr>
      </w:pPr>
      <w:r w:rsidRPr="00961E22">
        <w:rPr>
          <w:noProof/>
        </w:rPr>
        <w:drawing>
          <wp:inline distT="0" distB="0" distL="0" distR="0" wp14:anchorId="35AA6594" wp14:editId="1AE1E674">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3D9E097C" w:rsidR="003C0362" w:rsidRPr="003B3DF1" w:rsidRDefault="00D52E67" w:rsidP="003B3DF1">
      <w:pPr>
        <w:pStyle w:val="Heading1"/>
        <w:tabs>
          <w:tab w:val="left" w:pos="567"/>
        </w:tabs>
        <w:ind w:left="567"/>
      </w:pPr>
      <w:r w:rsidRPr="003B3DF1">
        <w:t xml:space="preserve">Avon and Somerset </w:t>
      </w:r>
      <w:r w:rsidR="003940EC">
        <w:t xml:space="preserve">MAPPA </w:t>
      </w:r>
      <w:r w:rsidRPr="003B3DF1">
        <w:t>Annual Report 2025 to 2026</w:t>
      </w:r>
      <w:r w:rsidR="00154D3E" w:rsidRPr="003B3DF1">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961E22" w:rsidRDefault="00DE3907" w:rsidP="005C76C0">
                            <w:r w:rsidRPr="00961E22">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left:0;text-align:left;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961E22" w:rsidRDefault="00DE3907" w:rsidP="005C76C0">
                      <w:r w:rsidRPr="00961E22">
                        <w:t>Area name here</w:t>
                      </w:r>
                    </w:p>
                  </w:txbxContent>
                </v:textbox>
              </v:shape>
            </w:pict>
          </mc:Fallback>
        </mc:AlternateContent>
      </w:r>
    </w:p>
    <w:p w14:paraId="3BD9C663" w14:textId="5447F899" w:rsidR="009311B4" w:rsidRPr="00961E22" w:rsidRDefault="003C0362" w:rsidP="00233AB5">
      <w:pPr>
        <w:pStyle w:val="Default"/>
        <w:rPr>
          <w:rFonts w:ascii="Arial" w:hAnsi="Arial" w:cs="Arial"/>
          <w:color w:val="7030A0"/>
          <w:sz w:val="68"/>
          <w:szCs w:val="68"/>
        </w:rPr>
      </w:pPr>
      <w:r w:rsidRPr="00961E22">
        <w:rPr>
          <w:noProof/>
          <w:color w:val="7030A0"/>
        </w:rPr>
        <w:drawing>
          <wp:inline distT="0" distB="0" distL="0" distR="0" wp14:anchorId="5042E0A7" wp14:editId="77869B6D">
            <wp:extent cx="7439025" cy="5740400"/>
            <wp:effectExtent l="57150" t="0" r="66675" b="1079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a:ext>
                      </a:extLst>
                    </a:blip>
                    <a:stretch>
                      <a:fillRect/>
                    </a:stretch>
                  </pic:blipFill>
                  <pic:spPr bwMode="auto">
                    <a:xfrm>
                      <a:off x="0" y="0"/>
                      <a:ext cx="7445779" cy="5745612"/>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5681D774" w14:textId="289CECF2" w:rsidR="00C260DF" w:rsidRPr="00961E22" w:rsidRDefault="00C260DF" w:rsidP="00D52E67">
      <w:pPr>
        <w:rPr>
          <w:sz w:val="32"/>
          <w:szCs w:val="32"/>
        </w:rPr>
      </w:pPr>
    </w:p>
    <w:p w14:paraId="0C50DCB0" w14:textId="6356FDB7" w:rsidR="00C260DF" w:rsidRPr="00961E22" w:rsidRDefault="00C260DF" w:rsidP="005C76C0">
      <w:pPr>
        <w:sectPr w:rsidR="00C260DF" w:rsidRPr="00961E22"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961E22" w:rsidRDefault="00332EE6" w:rsidP="008D1CDE">
      <w:pPr>
        <w:pStyle w:val="Heading1"/>
      </w:pPr>
      <w:r w:rsidRPr="00961E22">
        <w:lastRenderedPageBreak/>
        <w:t>Intro</w:t>
      </w:r>
      <w:r w:rsidR="00687BD5" w:rsidRPr="00961E22">
        <w:t>duction</w:t>
      </w:r>
    </w:p>
    <w:p w14:paraId="1B683FBC" w14:textId="77777777" w:rsidR="00332EE6" w:rsidRPr="00961E22"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Pr="00961E22" w:rsidRDefault="00332EE6" w:rsidP="00332EE6">
      <w:pPr>
        <w:pStyle w:val="Default"/>
        <w:rPr>
          <w:rFonts w:ascii="Arial" w:hAnsi="Arial" w:cs="Arial"/>
          <w:color w:val="FFFFFF"/>
          <w:sz w:val="20"/>
          <w:szCs w:val="20"/>
        </w:rPr>
      </w:pPr>
    </w:p>
    <w:p w14:paraId="0B3FA0A4" w14:textId="77777777" w:rsidR="00332EE6" w:rsidRPr="00961E22" w:rsidRDefault="00332EE6" w:rsidP="00332EE6">
      <w:pPr>
        <w:pStyle w:val="Default"/>
        <w:rPr>
          <w:rFonts w:ascii="Arial" w:hAnsi="Arial" w:cs="Arial"/>
          <w:color w:val="FFFFFF"/>
          <w:sz w:val="20"/>
          <w:szCs w:val="20"/>
        </w:rPr>
        <w:sectPr w:rsidR="00332EE6" w:rsidRPr="00961E22" w:rsidSect="00867C9E">
          <w:footerReference w:type="first" r:id="rId19"/>
          <w:pgSz w:w="11905" w:h="16837" w:code="9"/>
          <w:pgMar w:top="720" w:right="720" w:bottom="720" w:left="720" w:header="720" w:footer="567" w:gutter="0"/>
          <w:pgNumType w:start="1"/>
          <w:cols w:space="720"/>
          <w:noEndnote/>
          <w:titlePg/>
        </w:sectPr>
      </w:pPr>
    </w:p>
    <w:p w14:paraId="62B4C59B" w14:textId="77777777" w:rsidR="00332EE6" w:rsidRPr="00961E22" w:rsidRDefault="00332EE6" w:rsidP="00332EE6">
      <w:pPr>
        <w:pStyle w:val="Default"/>
        <w:rPr>
          <w:rFonts w:ascii="Arial" w:hAnsi="Arial" w:cs="Arial"/>
          <w:color w:val="7030A0"/>
          <w:sz w:val="20"/>
          <w:szCs w:val="20"/>
        </w:rPr>
        <w:sectPr w:rsidR="00332EE6" w:rsidRPr="00961E22" w:rsidSect="00867C9E">
          <w:type w:val="continuous"/>
          <w:pgSz w:w="11905" w:h="16837" w:code="9"/>
          <w:pgMar w:top="720" w:right="720" w:bottom="720" w:left="720" w:header="720" w:footer="567" w:gutter="0"/>
          <w:cols w:num="2" w:space="720"/>
          <w:noEndnote/>
          <w:rtlGutter/>
        </w:sectPr>
      </w:pPr>
    </w:p>
    <w:p w14:paraId="5F0EF270" w14:textId="6FFD735A" w:rsidR="001A6158" w:rsidRPr="00961E22" w:rsidRDefault="001A6158" w:rsidP="005C76C0">
      <w:r w:rsidRPr="00961E22">
        <w:t xml:space="preserve">This past year, Katy </w:t>
      </w:r>
      <w:proofErr w:type="spellStart"/>
      <w:r w:rsidRPr="00961E22">
        <w:t>Trundley</w:t>
      </w:r>
      <w:proofErr w:type="spellEnd"/>
      <w:r w:rsidRPr="00961E22">
        <w:t xml:space="preserve"> has returned to her role as the Probation Chair for our Strategic Management Board, whilst Joanne Hall and Alan Johnson remain in post as our Police and Prison leads respectively. We are lucky to work with a motivated and knowledgeable team of people in the MAPPA Unit</w:t>
      </w:r>
      <w:r w:rsidR="00952BF7" w:rsidRPr="00961E22">
        <w:t xml:space="preserve"> despite staffing changes among the team and our MAPPA Chairs.</w:t>
      </w:r>
      <w:r w:rsidRPr="00961E22">
        <w:t xml:space="preserve"> </w:t>
      </w:r>
      <w:r w:rsidR="00952BF7" w:rsidRPr="00961E22">
        <w:t>W</w:t>
      </w:r>
      <w:r w:rsidRPr="00961E22">
        <w:t xml:space="preserve">e have been supported by the invaluable contributions from our coordinators, administrators &amp; chairs, as well as our partner agencies who participate at all levels of MAPPA, in terms of strategic oversight and improvement in MAPPA SMB and sub-groups, and in attending individual meetings to ensure we have </w:t>
      </w:r>
      <w:r w:rsidR="00126D7A" w:rsidRPr="00961E22">
        <w:t>robust</w:t>
      </w:r>
      <w:r w:rsidRPr="00961E22">
        <w:t xml:space="preserve"> risk management plans. We are pleased to report the recruitment of two lay advisers who commenced their induction process in February </w:t>
      </w:r>
      <w:proofErr w:type="gramStart"/>
      <w:r w:rsidRPr="00961E22">
        <w:t>2026</w:t>
      </w:r>
      <w:proofErr w:type="gramEnd"/>
      <w:r w:rsidRPr="00961E22">
        <w:t xml:space="preserve"> and </w:t>
      </w:r>
      <w:r w:rsidR="0031043C" w:rsidRPr="00961E22">
        <w:t xml:space="preserve">we are </w:t>
      </w:r>
      <w:r w:rsidR="00B56763" w:rsidRPr="00961E22">
        <w:t>delighted</w:t>
      </w:r>
      <w:r w:rsidR="0031043C" w:rsidRPr="00961E22">
        <w:t xml:space="preserve"> to have this input having had a gap without any lay advisors and look forward to the contribution they can make to our arrangements</w:t>
      </w:r>
      <w:r w:rsidRPr="00961E22">
        <w:t xml:space="preserve">. </w:t>
      </w:r>
      <w:r w:rsidR="009200B6" w:rsidRPr="00961E22">
        <w:t>This has</w:t>
      </w:r>
      <w:r w:rsidR="00126D7A" w:rsidRPr="00961E22">
        <w:t xml:space="preserve"> already</w:t>
      </w:r>
      <w:r w:rsidR="009200B6" w:rsidRPr="00961E22">
        <w:t xml:space="preserve"> been invaluable in reviewing and enhancing our 2025-2028 Business Plan to ensure our objectives follow SMARTA principles and that we are clear on monitoring and recording our progress. </w:t>
      </w:r>
    </w:p>
    <w:p w14:paraId="7316240C" w14:textId="4E1FAE36" w:rsidR="0082598D" w:rsidRPr="00961E22" w:rsidRDefault="0082598D" w:rsidP="005C76C0">
      <w:r w:rsidRPr="00961E22">
        <w:t xml:space="preserve">As highlighted below, we continue to place emphasis on quality improvement, and learning and development across Avon and Somerset MAPPA. </w:t>
      </w:r>
    </w:p>
    <w:p w14:paraId="108744C6" w14:textId="306B2C67" w:rsidR="00FE4366" w:rsidRPr="00961E22" w:rsidRDefault="002F7A60" w:rsidP="005C76C0">
      <w:r w:rsidRPr="00961E22">
        <w:rPr>
          <w:noProof/>
        </w:rPr>
        <mc:AlternateContent>
          <mc:Choice Requires="wps">
            <w:drawing>
              <wp:anchor distT="45720" distB="45720" distL="114300" distR="114300" simplePos="0" relativeHeight="251667456" behindDoc="1" locked="0" layoutInCell="1" allowOverlap="1" wp14:anchorId="0AA540A2" wp14:editId="076F1DE7">
                <wp:simplePos x="0" y="0"/>
                <wp:positionH relativeFrom="margin">
                  <wp:align>right</wp:align>
                </wp:positionH>
                <wp:positionV relativeFrom="paragraph">
                  <wp:posOffset>81837</wp:posOffset>
                </wp:positionV>
                <wp:extent cx="2110740" cy="1404620"/>
                <wp:effectExtent l="0" t="0" r="0" b="0"/>
                <wp:wrapTight wrapText="bothSides">
                  <wp:wrapPolygon edited="0">
                    <wp:start x="585" y="0"/>
                    <wp:lineTo x="585" y="21464"/>
                    <wp:lineTo x="20859" y="21464"/>
                    <wp:lineTo x="20859" y="0"/>
                    <wp:lineTo x="585" y="0"/>
                  </wp:wrapPolygon>
                </wp:wrapTight>
                <wp:docPr id="52463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0740" cy="1404620"/>
                        </a:xfrm>
                        <a:prstGeom prst="rect">
                          <a:avLst/>
                        </a:prstGeom>
                        <a:noFill/>
                        <a:ln w="9525">
                          <a:noFill/>
                          <a:miter lim="800000"/>
                          <a:headEnd/>
                          <a:tailEnd/>
                        </a:ln>
                      </wps:spPr>
                      <wps:txbx>
                        <w:txbxContent>
                          <w:p w14:paraId="573909A5" w14:textId="326AD917" w:rsidR="002F7A60" w:rsidRPr="00961E22" w:rsidRDefault="002F7A60" w:rsidP="002F7A60">
                            <w:r w:rsidRPr="00961E22">
                              <w:rPr>
                                <w:noProof/>
                              </w:rPr>
                              <w:drawing>
                                <wp:inline distT="0" distB="0" distL="0" distR="0" wp14:anchorId="4817120F" wp14:editId="7A21EC51">
                                  <wp:extent cx="1560373" cy="2080895"/>
                                  <wp:effectExtent l="0" t="0" r="1905" b="0"/>
                                  <wp:docPr id="1132473054" name="Picture 13" descr="image of Alan Johnson, Offender Management Lead, South West Prison Grou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73054" name="Picture 13" descr="image of Alan Johnson, Offender Management Lead, South West Prison Group&#10;"/>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flipH="1">
                                            <a:off x="0" y="0"/>
                                            <a:ext cx="1566491" cy="2089053"/>
                                          </a:xfrm>
                                          <a:prstGeom prst="rect">
                                            <a:avLst/>
                                          </a:prstGeom>
                                          <a:noFill/>
                                          <a:ln>
                                            <a:noFill/>
                                          </a:ln>
                                        </pic:spPr>
                                      </pic:pic>
                                    </a:graphicData>
                                  </a:graphic>
                                </wp:inline>
                              </w:drawing>
                            </w:r>
                          </w:p>
                          <w:p w14:paraId="7A57CDE5" w14:textId="77777777" w:rsidR="0067202E" w:rsidRPr="00961E22" w:rsidRDefault="0067202E" w:rsidP="0067202E">
                            <w:r w:rsidRPr="00961E22">
                              <w:t>Alan Johnson</w:t>
                            </w:r>
                          </w:p>
                          <w:p w14:paraId="1582D483" w14:textId="77777777" w:rsidR="0067202E" w:rsidRPr="00961E22" w:rsidRDefault="0067202E" w:rsidP="0067202E">
                            <w:r w:rsidRPr="00961E22">
                              <w:t>Offender Management Lead</w:t>
                            </w:r>
                          </w:p>
                          <w:p w14:paraId="5CF0E270" w14:textId="571F650E" w:rsidR="002F7A60" w:rsidRPr="00961E22" w:rsidRDefault="0067202E" w:rsidP="0067202E">
                            <w:proofErr w:type="gramStart"/>
                            <w:r w:rsidRPr="00961E22">
                              <w:t>South West</w:t>
                            </w:r>
                            <w:proofErr w:type="gramEnd"/>
                            <w:r w:rsidRPr="00961E22">
                              <w:t xml:space="preserve"> Prison Group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A540A2" id="Text Box 2" o:spid="_x0000_s1027" type="#_x0000_t202" style="position:absolute;margin-left:115pt;margin-top:6.45pt;width:166.2pt;height:110.6pt;z-index:-2516490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" filled="f" stroked="f">
                <v:textbox style="mso-fit-shape-to-text:t">
                  <w:txbxContent>
                    <w:p w14:paraId="573909A5" w14:textId="326AD917" w:rsidR="002F7A60" w:rsidRPr="00961E22" w:rsidRDefault="002F7A60" w:rsidP="002F7A60">
                      <w:r w:rsidRPr="00961E22">
                        <w:rPr>
                          <w:noProof/>
                        </w:rPr>
                        <w:drawing>
                          <wp:inline distT="0" distB="0" distL="0" distR="0" wp14:anchorId="4817120F" wp14:editId="7A21EC51">
                            <wp:extent cx="1560373" cy="2080895"/>
                            <wp:effectExtent l="0" t="0" r="1905" b="0"/>
                            <wp:docPr id="1132473054" name="Picture 13" descr="image of Alan Johnson, Offender Management Lead, South West Prison Grou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73054" name="Picture 13" descr="image of Alan Johnson, Offender Management Lead, South West Prison Group&#10;"/>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flipH="1">
                                      <a:off x="0" y="0"/>
                                      <a:ext cx="1566491" cy="2089053"/>
                                    </a:xfrm>
                                    <a:prstGeom prst="rect">
                                      <a:avLst/>
                                    </a:prstGeom>
                                    <a:noFill/>
                                    <a:ln>
                                      <a:noFill/>
                                    </a:ln>
                                  </pic:spPr>
                                </pic:pic>
                              </a:graphicData>
                            </a:graphic>
                          </wp:inline>
                        </w:drawing>
                      </w:r>
                    </w:p>
                    <w:p w14:paraId="7A57CDE5" w14:textId="77777777" w:rsidR="0067202E" w:rsidRPr="00961E22" w:rsidRDefault="0067202E" w:rsidP="0067202E">
                      <w:r w:rsidRPr="00961E22">
                        <w:t>Alan Johnson</w:t>
                      </w:r>
                    </w:p>
                    <w:p w14:paraId="1582D483" w14:textId="77777777" w:rsidR="0067202E" w:rsidRPr="00961E22" w:rsidRDefault="0067202E" w:rsidP="0067202E">
                      <w:r w:rsidRPr="00961E22">
                        <w:t>Offender Management Lead</w:t>
                      </w:r>
                    </w:p>
                    <w:p w14:paraId="5CF0E270" w14:textId="571F650E" w:rsidR="002F7A60" w:rsidRPr="00961E22" w:rsidRDefault="0067202E" w:rsidP="0067202E">
                      <w:proofErr w:type="gramStart"/>
                      <w:r w:rsidRPr="00961E22">
                        <w:t>South West</w:t>
                      </w:r>
                      <w:proofErr w:type="gramEnd"/>
                      <w:r w:rsidRPr="00961E22">
                        <w:t xml:space="preserve"> Prison Group</w:t>
                      </w:r>
                    </w:p>
                  </w:txbxContent>
                </v:textbox>
                <w10:wrap type="tight" anchorx="margin"/>
              </v:shape>
            </w:pict>
          </mc:Fallback>
        </mc:AlternateContent>
      </w:r>
      <w:r w:rsidR="00FE4366" w:rsidRPr="00961E22">
        <w:rPr>
          <w:noProof/>
        </w:rPr>
        <mc:AlternateContent>
          <mc:Choice Requires="wps">
            <w:drawing>
              <wp:anchor distT="45720" distB="45720" distL="114300" distR="114300" simplePos="0" relativeHeight="251663360" behindDoc="1" locked="0" layoutInCell="1" allowOverlap="1" wp14:anchorId="10032401" wp14:editId="054F64E3">
                <wp:simplePos x="0" y="0"/>
                <wp:positionH relativeFrom="margin">
                  <wp:posOffset>-52705</wp:posOffset>
                </wp:positionH>
                <wp:positionV relativeFrom="paragraph">
                  <wp:posOffset>100965</wp:posOffset>
                </wp:positionV>
                <wp:extent cx="2326005" cy="1404620"/>
                <wp:effectExtent l="0" t="0" r="0" b="0"/>
                <wp:wrapTight wrapText="bothSides">
                  <wp:wrapPolygon edited="0">
                    <wp:start x="531" y="0"/>
                    <wp:lineTo x="531" y="21424"/>
                    <wp:lineTo x="21052" y="21424"/>
                    <wp:lineTo x="21052" y="0"/>
                    <wp:lineTo x="531"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005" cy="1404620"/>
                        </a:xfrm>
                        <a:prstGeom prst="rect">
                          <a:avLst/>
                        </a:prstGeom>
                        <a:noFill/>
                        <a:ln w="9525">
                          <a:noFill/>
                          <a:miter lim="800000"/>
                          <a:headEnd/>
                          <a:tailEnd/>
                        </a:ln>
                      </wps:spPr>
                      <wps:txbx>
                        <w:txbxContent>
                          <w:p w14:paraId="5D1F38F4" w14:textId="3C1B9E4D" w:rsidR="00FE4366" w:rsidRPr="00961E22" w:rsidRDefault="00FE4366" w:rsidP="00FE4366">
                            <w:r w:rsidRPr="00961E22">
                              <w:rPr>
                                <w:noProof/>
                              </w:rPr>
                              <w:drawing>
                                <wp:inline distT="0" distB="0" distL="0" distR="0" wp14:anchorId="0A94C3AC" wp14:editId="01686B75">
                                  <wp:extent cx="1607820" cy="2006600"/>
                                  <wp:effectExtent l="0" t="0" r="0" b="0"/>
                                  <wp:docPr id="326915306" name="Picture 1" descr="Image of Katy Trundley, &#10;Head of Bristol and South Gloucestershire Probation Delivery Unit and is also the Avon and Somerset SMB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915306" name="Picture 1" descr="Image of Katy Trundley, &#10;Head of Bristol and South Gloucestershire Probation Delivery Unit and is also the Avon and Somerset SMB Chair"/>
                                          <pic:cNvPicPr>
                                            <a:picLocks noChangeAspect="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1607820" cy="2006600"/>
                                          </a:xfrm>
                                          <a:prstGeom prst="rect">
                                            <a:avLst/>
                                          </a:prstGeom>
                                          <a:noFill/>
                                          <a:ln>
                                            <a:noFill/>
                                          </a:ln>
                                        </pic:spPr>
                                      </pic:pic>
                                    </a:graphicData>
                                  </a:graphic>
                                </wp:inline>
                              </w:drawing>
                            </w:r>
                          </w:p>
                          <w:p w14:paraId="651C18CA" w14:textId="31C7DB35" w:rsidR="00FE4366" w:rsidRPr="00961E22" w:rsidRDefault="00FE4366" w:rsidP="00FE4366">
                            <w:r w:rsidRPr="00961E22">
                              <w:t xml:space="preserve">Katy </w:t>
                            </w:r>
                            <w:proofErr w:type="spellStart"/>
                            <w:r w:rsidRPr="00961E22">
                              <w:t>Trundley</w:t>
                            </w:r>
                            <w:proofErr w:type="spellEnd"/>
                          </w:p>
                          <w:p w14:paraId="01EFDC79" w14:textId="77777777" w:rsidR="00FE4366" w:rsidRPr="00961E22" w:rsidRDefault="00FE4366" w:rsidP="00FE4366">
                            <w:r w:rsidRPr="00961E22">
                              <w:t>Head of Bristol and South</w:t>
                            </w:r>
                          </w:p>
                          <w:p w14:paraId="69E9AE53" w14:textId="77777777" w:rsidR="00FE4366" w:rsidRPr="00961E22" w:rsidRDefault="00FE4366" w:rsidP="00FE4366">
                            <w:r w:rsidRPr="00961E22">
                              <w:t>Gloucestershire Probation Delivery Unit</w:t>
                            </w:r>
                          </w:p>
                          <w:p w14:paraId="7DAECCF1" w14:textId="44D191FA" w:rsidR="00FE4366" w:rsidRPr="00961E22" w:rsidRDefault="00FE4366" w:rsidP="00FE4366">
                            <w:r w:rsidRPr="00961E22">
                              <w:t>Avon and Somerset SMB Chair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032401" id="_x0000_s1028" type="#_x0000_t202" style="position:absolute;margin-left:-4.15pt;margin-top:7.95pt;width:183.15pt;height:110.6pt;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" filled="f" stroked="f">
                <v:textbox style="mso-fit-shape-to-text:t">
                  <w:txbxContent>
                    <w:p w14:paraId="5D1F38F4" w14:textId="3C1B9E4D" w:rsidR="00FE4366" w:rsidRPr="00961E22" w:rsidRDefault="00FE4366" w:rsidP="00FE4366">
                      <w:r w:rsidRPr="00961E22">
                        <w:rPr>
                          <w:noProof/>
                        </w:rPr>
                        <w:drawing>
                          <wp:inline distT="0" distB="0" distL="0" distR="0" wp14:anchorId="0A94C3AC" wp14:editId="01686B75">
                            <wp:extent cx="1607820" cy="2006600"/>
                            <wp:effectExtent l="0" t="0" r="0" b="0"/>
                            <wp:docPr id="326915306" name="Picture 1" descr="Image of Katy Trundley, &#10;Head of Bristol and South Gloucestershire Probation Delivery Unit and is also the Avon and Somerset SMB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915306" name="Picture 1" descr="Image of Katy Trundley, &#10;Head of Bristol and South Gloucestershire Probation Delivery Unit and is also the Avon and Somerset SMB Chair"/>
                                    <pic:cNvPicPr>
                                      <a:picLocks noChangeAspect="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1607820" cy="2006600"/>
                                    </a:xfrm>
                                    <a:prstGeom prst="rect">
                                      <a:avLst/>
                                    </a:prstGeom>
                                    <a:noFill/>
                                    <a:ln>
                                      <a:noFill/>
                                    </a:ln>
                                  </pic:spPr>
                                </pic:pic>
                              </a:graphicData>
                            </a:graphic>
                          </wp:inline>
                        </w:drawing>
                      </w:r>
                    </w:p>
                    <w:p w14:paraId="651C18CA" w14:textId="31C7DB35" w:rsidR="00FE4366" w:rsidRPr="00961E22" w:rsidRDefault="00FE4366" w:rsidP="00FE4366">
                      <w:r w:rsidRPr="00961E22">
                        <w:t xml:space="preserve">Katy </w:t>
                      </w:r>
                      <w:proofErr w:type="spellStart"/>
                      <w:r w:rsidRPr="00961E22">
                        <w:t>Trundley</w:t>
                      </w:r>
                      <w:proofErr w:type="spellEnd"/>
                    </w:p>
                    <w:p w14:paraId="01EFDC79" w14:textId="77777777" w:rsidR="00FE4366" w:rsidRPr="00961E22" w:rsidRDefault="00FE4366" w:rsidP="00FE4366">
                      <w:r w:rsidRPr="00961E22">
                        <w:t>Head of Bristol and South</w:t>
                      </w:r>
                    </w:p>
                    <w:p w14:paraId="69E9AE53" w14:textId="77777777" w:rsidR="00FE4366" w:rsidRPr="00961E22" w:rsidRDefault="00FE4366" w:rsidP="00FE4366">
                      <w:r w:rsidRPr="00961E22">
                        <w:t>Gloucestershire Probation Delivery Unit</w:t>
                      </w:r>
                    </w:p>
                    <w:p w14:paraId="7DAECCF1" w14:textId="44D191FA" w:rsidR="00FE4366" w:rsidRPr="00961E22" w:rsidRDefault="00FE4366" w:rsidP="00FE4366">
                      <w:r w:rsidRPr="00961E22">
                        <w:t>Avon and Somerset SMB Chair</w:t>
                      </w:r>
                    </w:p>
                  </w:txbxContent>
                </v:textbox>
                <w10:wrap type="tight" anchorx="margin"/>
              </v:shape>
            </w:pict>
          </mc:Fallback>
        </mc:AlternateContent>
      </w:r>
    </w:p>
    <w:p w14:paraId="42517E4F" w14:textId="110B475A" w:rsidR="00FE4366" w:rsidRPr="00961E22" w:rsidRDefault="002F7A60" w:rsidP="005C76C0">
      <w:r w:rsidRPr="00961E22">
        <w:rPr>
          <w:noProof/>
        </w:rPr>
        <mc:AlternateContent>
          <mc:Choice Requires="wps">
            <w:drawing>
              <wp:anchor distT="45720" distB="45720" distL="114300" distR="114300" simplePos="0" relativeHeight="251665408" behindDoc="1" locked="0" layoutInCell="1" allowOverlap="1" wp14:anchorId="1212F59D" wp14:editId="3EE4C995">
                <wp:simplePos x="0" y="0"/>
                <wp:positionH relativeFrom="margin">
                  <wp:posOffset>2225040</wp:posOffset>
                </wp:positionH>
                <wp:positionV relativeFrom="paragraph">
                  <wp:posOffset>315362</wp:posOffset>
                </wp:positionV>
                <wp:extent cx="2326005" cy="1404620"/>
                <wp:effectExtent l="0" t="0" r="0" b="0"/>
                <wp:wrapTight wrapText="bothSides">
                  <wp:wrapPolygon edited="0">
                    <wp:start x="531" y="0"/>
                    <wp:lineTo x="531" y="21424"/>
                    <wp:lineTo x="21052" y="21424"/>
                    <wp:lineTo x="21052" y="0"/>
                    <wp:lineTo x="531" y="0"/>
                  </wp:wrapPolygon>
                </wp:wrapTight>
                <wp:docPr id="9481617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005" cy="1404620"/>
                        </a:xfrm>
                        <a:prstGeom prst="rect">
                          <a:avLst/>
                        </a:prstGeom>
                        <a:noFill/>
                        <a:ln w="9525">
                          <a:noFill/>
                          <a:miter lim="800000"/>
                          <a:headEnd/>
                          <a:tailEnd/>
                        </a:ln>
                      </wps:spPr>
                      <wps:txbx>
                        <w:txbxContent>
                          <w:p w14:paraId="27A4F26E" w14:textId="49941B32" w:rsidR="00FE4366" w:rsidRPr="00961E22" w:rsidRDefault="00FE4366" w:rsidP="00FE4366">
                            <w:r w:rsidRPr="00961E22">
                              <w:rPr>
                                <w:noProof/>
                              </w:rPr>
                              <w:drawing>
                                <wp:inline distT="0" distB="0" distL="0" distR="0" wp14:anchorId="51E425A7" wp14:editId="523FF9E3">
                                  <wp:extent cx="1614941" cy="1477969"/>
                                  <wp:effectExtent l="0" t="0" r="4445" b="8255"/>
                                  <wp:docPr id="50018781" name="Picture 1" descr="Image of Joanne Hall, &#10;Assistant Chief Constable of&#10;Avon and Somerset Constabulary and is also the Avon and Somerset SMB Chai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8781" name="Picture 1" descr="Image of Joanne Hall, &#10;Assistant Chief Constable of&#10;Avon and Somerset Constabulary and is also the Avon and Somerset SMB Chair&#10;"/>
                                          <pic:cNvPicPr>
                                            <a:picLocks noChangeAspect="1"/>
                                          </pic:cNvPicPr>
                                        </pic:nvPicPr>
                                        <pic:blipFill rotWithShape="1">
                                          <a:blip r:embed="rId22" cstate="screen">
                                            <a:extLst>
                                              <a:ext uri="{28A0092B-C50C-407E-A947-70E740481C1C}">
                                                <a14:useLocalDpi xmlns:a14="http://schemas.microsoft.com/office/drawing/2010/main"/>
                                              </a:ext>
                                            </a:extLst>
                                          </a:blip>
                                          <a:srcRect/>
                                          <a:stretch>
                                            <a:fillRect/>
                                          </a:stretch>
                                        </pic:blipFill>
                                        <pic:spPr bwMode="auto">
                                          <a:xfrm>
                                            <a:off x="0" y="0"/>
                                            <a:ext cx="1622586" cy="1484966"/>
                                          </a:xfrm>
                                          <a:prstGeom prst="rect">
                                            <a:avLst/>
                                          </a:prstGeom>
                                          <a:noFill/>
                                          <a:ln>
                                            <a:noFill/>
                                          </a:ln>
                                          <a:extLst>
                                            <a:ext uri="{53640926-AAD7-44D8-BBD7-CCE9431645EC}">
                                              <a14:shadowObscured xmlns:a14="http://schemas.microsoft.com/office/drawing/2010/main"/>
                                            </a:ext>
                                          </a:extLst>
                                        </pic:spPr>
                                      </pic:pic>
                                    </a:graphicData>
                                  </a:graphic>
                                </wp:inline>
                              </w:drawing>
                            </w:r>
                          </w:p>
                          <w:p w14:paraId="10865BB4" w14:textId="77777777" w:rsidR="002F7A60" w:rsidRPr="00961E22" w:rsidRDefault="002F7A60" w:rsidP="002F7A60">
                            <w:r w:rsidRPr="00961E22">
                              <w:t>Joanne Hall</w:t>
                            </w:r>
                          </w:p>
                          <w:p w14:paraId="0D78C77C" w14:textId="77777777" w:rsidR="002F7A60" w:rsidRPr="00961E22" w:rsidRDefault="002F7A60" w:rsidP="002F7A60">
                            <w:r w:rsidRPr="00961E22">
                              <w:t>Assistant Chief Constable</w:t>
                            </w:r>
                          </w:p>
                          <w:p w14:paraId="6D899146" w14:textId="77777777" w:rsidR="002F7A60" w:rsidRPr="00961E22" w:rsidRDefault="002F7A60" w:rsidP="002F7A60">
                            <w:r w:rsidRPr="00961E22">
                              <w:t>Avon and Somerset Constabulary</w:t>
                            </w:r>
                            <w:r w:rsidRPr="00961E22">
                              <w:tab/>
                            </w:r>
                          </w:p>
                          <w:p w14:paraId="4C916597" w14:textId="5197113B" w:rsidR="00FE4366" w:rsidRPr="00961E22" w:rsidRDefault="002F7A60" w:rsidP="002F7A60">
                            <w:r w:rsidRPr="00961E22">
                              <w:t>Avon and Somerset SMB Chair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12F59D" id="_x0000_s1029" type="#_x0000_t202" style="position:absolute;margin-left:175.2pt;margin-top:24.85pt;width:183.15pt;height:110.6pt;z-index:-2516510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" filled="f" stroked="f">
                <v:textbox style="mso-fit-shape-to-text:t">
                  <w:txbxContent>
                    <w:p w14:paraId="27A4F26E" w14:textId="49941B32" w:rsidR="00FE4366" w:rsidRPr="00961E22" w:rsidRDefault="00FE4366" w:rsidP="00FE4366">
                      <w:r w:rsidRPr="00961E22">
                        <w:rPr>
                          <w:noProof/>
                        </w:rPr>
                        <w:drawing>
                          <wp:inline distT="0" distB="0" distL="0" distR="0" wp14:anchorId="51E425A7" wp14:editId="523FF9E3">
                            <wp:extent cx="1614941" cy="1477969"/>
                            <wp:effectExtent l="0" t="0" r="4445" b="8255"/>
                            <wp:docPr id="50018781" name="Picture 1" descr="Image of Joanne Hall, &#10;Assistant Chief Constable of&#10;Avon and Somerset Constabulary and is also the Avon and Somerset SMB Chai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8781" name="Picture 1" descr="Image of Joanne Hall, &#10;Assistant Chief Constable of&#10;Avon and Somerset Constabulary and is also the Avon and Somerset SMB Chair&#10;"/>
                                    <pic:cNvPicPr>
                                      <a:picLocks noChangeAspect="1"/>
                                    </pic:cNvPicPr>
                                  </pic:nvPicPr>
                                  <pic:blipFill rotWithShape="1">
                                    <a:blip r:embed="rId22" cstate="screen">
                                      <a:extLst>
                                        <a:ext uri="{28A0092B-C50C-407E-A947-70E740481C1C}">
                                          <a14:useLocalDpi xmlns:a14="http://schemas.microsoft.com/office/drawing/2010/main"/>
                                        </a:ext>
                                      </a:extLst>
                                    </a:blip>
                                    <a:srcRect/>
                                    <a:stretch>
                                      <a:fillRect/>
                                    </a:stretch>
                                  </pic:blipFill>
                                  <pic:spPr bwMode="auto">
                                    <a:xfrm>
                                      <a:off x="0" y="0"/>
                                      <a:ext cx="1622586" cy="1484966"/>
                                    </a:xfrm>
                                    <a:prstGeom prst="rect">
                                      <a:avLst/>
                                    </a:prstGeom>
                                    <a:noFill/>
                                    <a:ln>
                                      <a:noFill/>
                                    </a:ln>
                                    <a:extLst>
                                      <a:ext uri="{53640926-AAD7-44D8-BBD7-CCE9431645EC}">
                                        <a14:shadowObscured xmlns:a14="http://schemas.microsoft.com/office/drawing/2010/main"/>
                                      </a:ext>
                                    </a:extLst>
                                  </pic:spPr>
                                </pic:pic>
                              </a:graphicData>
                            </a:graphic>
                          </wp:inline>
                        </w:drawing>
                      </w:r>
                    </w:p>
                    <w:p w14:paraId="10865BB4" w14:textId="77777777" w:rsidR="002F7A60" w:rsidRPr="00961E22" w:rsidRDefault="002F7A60" w:rsidP="002F7A60">
                      <w:r w:rsidRPr="00961E22">
                        <w:t>Joanne Hall</w:t>
                      </w:r>
                    </w:p>
                    <w:p w14:paraId="0D78C77C" w14:textId="77777777" w:rsidR="002F7A60" w:rsidRPr="00961E22" w:rsidRDefault="002F7A60" w:rsidP="002F7A60">
                      <w:r w:rsidRPr="00961E22">
                        <w:t>Assistant Chief Constable</w:t>
                      </w:r>
                    </w:p>
                    <w:p w14:paraId="6D899146" w14:textId="77777777" w:rsidR="002F7A60" w:rsidRPr="00961E22" w:rsidRDefault="002F7A60" w:rsidP="002F7A60">
                      <w:r w:rsidRPr="00961E22">
                        <w:t>Avon and Somerset Constabulary</w:t>
                      </w:r>
                      <w:r w:rsidRPr="00961E22">
                        <w:tab/>
                      </w:r>
                    </w:p>
                    <w:p w14:paraId="4C916597" w14:textId="5197113B" w:rsidR="00FE4366" w:rsidRPr="00961E22" w:rsidRDefault="002F7A60" w:rsidP="002F7A60">
                      <w:r w:rsidRPr="00961E22">
                        <w:t>Avon and Somerset SMB Chair</w:t>
                      </w:r>
                    </w:p>
                  </w:txbxContent>
                </v:textbox>
                <w10:wrap type="tight" anchorx="margin"/>
              </v:shape>
            </w:pict>
          </mc:Fallback>
        </mc:AlternateContent>
      </w:r>
    </w:p>
    <w:p w14:paraId="58C8B9FF" w14:textId="63673A7D" w:rsidR="00FE4366" w:rsidRPr="00961E22" w:rsidRDefault="00FE4366" w:rsidP="005C76C0"/>
    <w:p w14:paraId="4C0DC8AA" w14:textId="5B77ADCB" w:rsidR="00332EE6" w:rsidRPr="00961E22" w:rsidRDefault="00332EE6" w:rsidP="00332EE6">
      <w:pPr>
        <w:pStyle w:val="Default"/>
        <w:rPr>
          <w:rFonts w:ascii="Arial" w:hAnsi="Arial" w:cs="Arial"/>
          <w:color w:val="auto"/>
          <w:sz w:val="20"/>
          <w:szCs w:val="20"/>
        </w:rPr>
      </w:pPr>
    </w:p>
    <w:p w14:paraId="47D7F72D" w14:textId="17CAE888" w:rsidR="00332EE6" w:rsidRPr="00961E22" w:rsidRDefault="00332EE6" w:rsidP="00332EE6">
      <w:pPr>
        <w:pStyle w:val="Default"/>
        <w:rPr>
          <w:rFonts w:ascii="Arial" w:hAnsi="Arial" w:cs="Arial"/>
          <w:color w:val="FFFFFF"/>
          <w:sz w:val="20"/>
          <w:szCs w:val="20"/>
        </w:rPr>
      </w:pPr>
    </w:p>
    <w:p w14:paraId="00B7C871" w14:textId="4DD60A13" w:rsidR="00934304" w:rsidRPr="00961E22" w:rsidRDefault="00934304" w:rsidP="001A6158">
      <w:pPr>
        <w:pStyle w:val="Heading1"/>
      </w:pPr>
      <w:r w:rsidRPr="00961E22">
        <w:rPr>
          <w:rFonts w:ascii="Times New Roman" w:hAnsi="Times New Roman"/>
          <w:color w:val="auto"/>
        </w:rPr>
        <w:t xml:space="preserve"> </w:t>
      </w:r>
    </w:p>
    <w:p w14:paraId="64AB9E40" w14:textId="511BC2E3" w:rsidR="000F635E" w:rsidRPr="00961E22" w:rsidRDefault="000F635E">
      <w:pPr>
        <w:autoSpaceDE/>
        <w:autoSpaceDN/>
        <w:adjustRightInd/>
        <w:spacing w:after="0"/>
        <w:textAlignment w:val="auto"/>
        <w:rPr>
          <w:color w:val="7030A0"/>
          <w:sz w:val="100"/>
          <w:szCs w:val="100"/>
        </w:rPr>
      </w:pPr>
      <w:r w:rsidRPr="00961E22">
        <w:br w:type="page"/>
      </w:r>
    </w:p>
    <w:p w14:paraId="433255E2" w14:textId="5353016F" w:rsidR="00332EE6" w:rsidRPr="00961E22" w:rsidRDefault="00332EE6" w:rsidP="008D1CDE">
      <w:pPr>
        <w:pStyle w:val="Heading1"/>
      </w:pPr>
      <w:r w:rsidRPr="00961E22">
        <w:lastRenderedPageBreak/>
        <w:t xml:space="preserve">What </w:t>
      </w:r>
      <w:proofErr w:type="gramStart"/>
      <w:r w:rsidR="009C3D25" w:rsidRPr="00961E22">
        <w:t>are</w:t>
      </w:r>
      <w:proofErr w:type="gramEnd"/>
      <w:r w:rsidRPr="00961E22">
        <w:t xml:space="preserve"> MAPPA?</w:t>
      </w:r>
    </w:p>
    <w:p w14:paraId="7D15A573" w14:textId="77777777" w:rsidR="00332EE6" w:rsidRPr="00961E22"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61E22" w:rsidRDefault="00332EE6" w:rsidP="00332EE6">
      <w:pPr>
        <w:pStyle w:val="MAPPA-Bodytext"/>
        <w:rPr>
          <w:lang w:val="en-GB"/>
        </w:rPr>
        <w:sectPr w:rsidR="00332EE6" w:rsidRPr="00961E22" w:rsidSect="00735E92">
          <w:type w:val="continuous"/>
          <w:pgSz w:w="11905" w:h="16837" w:code="9"/>
          <w:pgMar w:top="720" w:right="720" w:bottom="720" w:left="720" w:header="720" w:footer="567" w:gutter="0"/>
          <w:cols w:space="720"/>
          <w:noEndnote/>
        </w:sectPr>
      </w:pPr>
    </w:p>
    <w:p w14:paraId="2883B20B" w14:textId="77777777" w:rsidR="00332EE6" w:rsidRPr="00961E22" w:rsidRDefault="00332EE6" w:rsidP="00332EE6">
      <w:pPr>
        <w:pStyle w:val="MAPPA-HeadingPara"/>
        <w:rPr>
          <w:lang w:val="en-GB"/>
        </w:rPr>
        <w:sectPr w:rsidR="00332EE6" w:rsidRPr="00961E22" w:rsidSect="00867C9E">
          <w:type w:val="continuous"/>
          <w:pgSz w:w="11905" w:h="16837" w:code="9"/>
          <w:pgMar w:top="720" w:right="720" w:bottom="720" w:left="720" w:header="720" w:footer="567" w:gutter="0"/>
          <w:cols w:space="720"/>
          <w:noEndnote/>
        </w:sectPr>
      </w:pPr>
    </w:p>
    <w:p w14:paraId="5F520AF7" w14:textId="77777777" w:rsidR="00332EE6" w:rsidRPr="00961E22" w:rsidRDefault="00332EE6" w:rsidP="00C77ECD">
      <w:pPr>
        <w:pStyle w:val="Heading2"/>
      </w:pPr>
      <w:r w:rsidRPr="00961E22">
        <w:t>MAPPA background</w:t>
      </w:r>
    </w:p>
    <w:p w14:paraId="697B7DB2" w14:textId="0C7FCAAB" w:rsidR="00332EE6" w:rsidRPr="00961E22" w:rsidRDefault="00332EE6" w:rsidP="00961E22">
      <w:r w:rsidRPr="00961E22">
        <w:t xml:space="preserve">MAPPA (Multi-Agency Public Protection Arrangements) are a set of arrangements to manage the risk posed </w:t>
      </w:r>
      <w:r w:rsidRPr="00961E22">
        <w:rPr>
          <w:rStyle w:val="Strong"/>
        </w:rPr>
        <w:t>by</w:t>
      </w:r>
      <w:r w:rsidRPr="00961E22">
        <w:t xml:space="preserve"> </w:t>
      </w:r>
      <w:r w:rsidR="00F62E0C" w:rsidRPr="00961E22">
        <w:t xml:space="preserve">individuals who have committed </w:t>
      </w:r>
      <w:r w:rsidRPr="00961E22">
        <w:t>the most serious sexual</w:t>
      </w:r>
      <w:r w:rsidR="00332369" w:rsidRPr="00961E22">
        <w:t>,</w:t>
      </w:r>
      <w:r w:rsidRPr="00961E22">
        <w:t xml:space="preserve"> violent</w:t>
      </w:r>
      <w:r w:rsidR="00952BF7" w:rsidRPr="00961E22">
        <w:t xml:space="preserve"> </w:t>
      </w:r>
      <w:r w:rsidR="00332369" w:rsidRPr="00961E22">
        <w:t xml:space="preserve">and terrorist </w:t>
      </w:r>
      <w:r w:rsidRPr="00961E22">
        <w:t>offen</w:t>
      </w:r>
      <w:r w:rsidR="00F62E0C" w:rsidRPr="00961E22">
        <w:t>ces</w:t>
      </w:r>
      <w:r w:rsidRPr="00961E22">
        <w:t xml:space="preserve"> (MAPPA-eligible </w:t>
      </w:r>
      <w:r w:rsidR="00F62E0C" w:rsidRPr="00961E22">
        <w:t>individuals</w:t>
      </w:r>
      <w:r w:rsidRPr="00961E22">
        <w:t>) under the provisions of sections 325 to 327B of the Criminal Justice Act 2003.</w:t>
      </w:r>
    </w:p>
    <w:p w14:paraId="4191F8F2" w14:textId="77777777" w:rsidR="00332EE6" w:rsidRPr="00961E22" w:rsidRDefault="00332EE6" w:rsidP="00961E22">
      <w:r w:rsidRPr="00961E22">
        <w:t>They bring together the Police, Probation and Prison Services in each of the 42 Areas in England and Wales into what is known as the MAPPA Responsible Authority.</w:t>
      </w:r>
    </w:p>
    <w:p w14:paraId="1808293E" w14:textId="7E1AEBC9" w:rsidR="00332EE6" w:rsidRPr="00961E22" w:rsidRDefault="00332EE6" w:rsidP="00961E22">
      <w:proofErr w:type="gramStart"/>
      <w:r w:rsidRPr="00961E22">
        <w:t>A number of</w:t>
      </w:r>
      <w:proofErr w:type="gramEnd"/>
      <w:r w:rsidRPr="00961E22">
        <w:t xml:space="preserve"> other agencies are under a Duty to Co-operate (DTC) with the Responsible Authority. These include Social Services, Health </w:t>
      </w:r>
      <w:r w:rsidR="00E6461E" w:rsidRPr="00961E22">
        <w:t>Services</w:t>
      </w:r>
      <w:r w:rsidRPr="00961E22">
        <w:t xml:space="preserve">, </w:t>
      </w:r>
      <w:r w:rsidR="003A7DAA" w:rsidRPr="00961E22">
        <w:t xml:space="preserve">local </w:t>
      </w:r>
      <w:r w:rsidRPr="00961E22">
        <w:t>Youth</w:t>
      </w:r>
      <w:r w:rsidR="003A7DAA" w:rsidRPr="00961E22">
        <w:t xml:space="preserve"> Justice Services</w:t>
      </w:r>
      <w:r w:rsidRPr="00961E22">
        <w:t xml:space="preserve">, </w:t>
      </w:r>
      <w:r w:rsidR="00761E84" w:rsidRPr="00961E22">
        <w:t>Department for Work and Pensions</w:t>
      </w:r>
      <w:r w:rsidR="00486695" w:rsidRPr="00961E22">
        <w:t>, the Home Office</w:t>
      </w:r>
      <w:r w:rsidRPr="00961E22">
        <w:t xml:space="preserve"> and Local Housing and Education Authorities.</w:t>
      </w:r>
    </w:p>
    <w:p w14:paraId="0C22F463" w14:textId="40806DF9" w:rsidR="00332EE6" w:rsidRPr="00961E22" w:rsidRDefault="00332369" w:rsidP="00961E22">
      <w:r w:rsidRPr="00961E22">
        <w:t xml:space="preserve">Local Strategic Management Boards </w:t>
      </w:r>
      <w:r w:rsidR="00B712A7" w:rsidRPr="00961E22">
        <w:t>(SMB</w:t>
      </w:r>
      <w:r w:rsidR="00486695" w:rsidRPr="00961E22">
        <w:t>s</w:t>
      </w:r>
      <w:r w:rsidR="00B712A7" w:rsidRPr="00961E22">
        <w:t xml:space="preserve">) </w:t>
      </w:r>
      <w:r w:rsidRPr="00961E22">
        <w:t>comprising senior representatives from each of the Responsible Authority and DTC agencies</w:t>
      </w:r>
      <w:r w:rsidR="00B27C0E" w:rsidRPr="00961E22">
        <w:t xml:space="preserve"> </w:t>
      </w:r>
      <w:r w:rsidRPr="00961E22">
        <w:t>are responsible for delivering MAPPA with</w:t>
      </w:r>
      <w:r w:rsidR="00B712A7" w:rsidRPr="00961E22">
        <w:t>in</w:t>
      </w:r>
      <w:r w:rsidRPr="00961E22">
        <w:t xml:space="preserve"> their respective areas.</w:t>
      </w:r>
      <w:r w:rsidR="00B27C0E" w:rsidRPr="00961E22">
        <w:t xml:space="preserve"> </w:t>
      </w:r>
      <w:r w:rsidR="00332EE6" w:rsidRPr="00961E22">
        <w:t>The Responsible Authority is</w:t>
      </w:r>
      <w:r w:rsidRPr="00961E22">
        <w:t xml:space="preserve"> also</w:t>
      </w:r>
      <w:r w:rsidR="00332EE6" w:rsidRPr="00961E22">
        <w:t xml:space="preserve"> required to appoint two Lay Advisers to sit on each MAPPA SMB</w:t>
      </w:r>
      <w:r w:rsidRPr="00961E22">
        <w:t>.</w:t>
      </w:r>
      <w:r w:rsidR="00332EE6" w:rsidRPr="00961E22">
        <w:t xml:space="preserve"> </w:t>
      </w:r>
    </w:p>
    <w:p w14:paraId="34062AAB" w14:textId="2C5ADB9A" w:rsidR="00332EE6" w:rsidRPr="00961E22" w:rsidRDefault="00332EE6" w:rsidP="00961E22">
      <w:r w:rsidRPr="00961E22">
        <w:t>Lay Advisers are members of the public appointed by the Minister with no links to the business of managing MAPPA</w:t>
      </w:r>
      <w:r w:rsidR="009134FD" w:rsidRPr="00961E22">
        <w:t>-eligible individuals</w:t>
      </w:r>
      <w:r w:rsidRPr="00961E22">
        <w:t xml:space="preserve"> </w:t>
      </w:r>
      <w:r w:rsidR="00D128D2" w:rsidRPr="00961E22">
        <w:t xml:space="preserve">who </w:t>
      </w:r>
      <w:r w:rsidRPr="00961E22">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961E22" w:rsidRDefault="00332EE6" w:rsidP="00961E22">
      <w:r w:rsidRPr="00961E22">
        <w:t>How MAPPA work</w:t>
      </w:r>
    </w:p>
    <w:p w14:paraId="6A5C59A4" w14:textId="1BAF861E" w:rsidR="00332EE6" w:rsidRPr="00961E22" w:rsidRDefault="00332EE6" w:rsidP="00961E22">
      <w:r w:rsidRPr="00961E22">
        <w:t xml:space="preserve">MAPPA-eligible </w:t>
      </w:r>
      <w:r w:rsidR="009134FD" w:rsidRPr="00961E22">
        <w:t>individuals</w:t>
      </w:r>
      <w:r w:rsidRPr="00961E22">
        <w:t xml:space="preserve"> are identified and information about them is shared between agencies to inform the risk assessments and risk management plans of those managing or supervising them.</w:t>
      </w:r>
    </w:p>
    <w:p w14:paraId="73E7CF4D" w14:textId="7F39BD4B" w:rsidR="00332EE6" w:rsidRPr="00961E22" w:rsidRDefault="00332EE6" w:rsidP="00961E22">
      <w:r w:rsidRPr="00961E22">
        <w:t xml:space="preserve">That is as far as MAPPA extend in </w:t>
      </w:r>
      <w:proofErr w:type="gramStart"/>
      <w:r w:rsidRPr="00961E22">
        <w:t>the majority of</w:t>
      </w:r>
      <w:proofErr w:type="gramEnd"/>
      <w:r w:rsidRPr="00961E22">
        <w:t xml:space="preserve"> cases, but some cases require</w:t>
      </w:r>
      <w:r w:rsidR="00332369" w:rsidRPr="00961E22">
        <w:t xml:space="preserve"> more senior oversight</w:t>
      </w:r>
      <w:r w:rsidR="00421553" w:rsidRPr="00961E22">
        <w:t xml:space="preserve"> and</w:t>
      </w:r>
      <w:r w:rsidRPr="00961E22">
        <w:t xml:space="preserve"> </w:t>
      </w:r>
      <w:r w:rsidR="00E6461E" w:rsidRPr="00961E22">
        <w:t>structured</w:t>
      </w:r>
      <w:r w:rsidRPr="00961E22">
        <w:t xml:space="preserve"> multi-agency management. In such cases there will be regular MAPPA meetings attended by relevant agency practitioners.</w:t>
      </w:r>
    </w:p>
    <w:p w14:paraId="1F08BE4D" w14:textId="5D2543D3" w:rsidR="00332EE6" w:rsidRPr="00961E22" w:rsidRDefault="00332EE6" w:rsidP="00961E22">
      <w:r w:rsidRPr="00961E22">
        <w:t xml:space="preserve">There are </w:t>
      </w:r>
      <w:r w:rsidR="009451A3" w:rsidRPr="00961E22">
        <w:t>4</w:t>
      </w:r>
      <w:r w:rsidRPr="00961E22">
        <w:t xml:space="preserve"> categories of MAPPA-eligible </w:t>
      </w:r>
      <w:r w:rsidR="00FB3B49" w:rsidRPr="00961E22">
        <w:t>individual</w:t>
      </w:r>
      <w:r w:rsidRPr="00961E22">
        <w:t xml:space="preserve">: </w:t>
      </w:r>
    </w:p>
    <w:p w14:paraId="2D79573B" w14:textId="016A96F6" w:rsidR="00332EE6" w:rsidRPr="00961E22" w:rsidRDefault="00332EE6" w:rsidP="00961E22">
      <w:r w:rsidRPr="00961E22">
        <w:rPr>
          <w:b/>
        </w:rPr>
        <w:t>Category 1</w:t>
      </w:r>
      <w:r w:rsidRPr="00961E22">
        <w:t xml:space="preserve"> </w:t>
      </w:r>
      <w:r w:rsidR="009934FE" w:rsidRPr="00961E22">
        <w:t>–subject to sex offender notification requirements</w:t>
      </w:r>
      <w:r w:rsidRPr="00961E22">
        <w:t xml:space="preserve">; </w:t>
      </w:r>
    </w:p>
    <w:p w14:paraId="2314424F" w14:textId="40A4B9D0" w:rsidR="00332EE6" w:rsidRPr="00961E22" w:rsidRDefault="00332EE6" w:rsidP="00961E22">
      <w:r w:rsidRPr="00961E22">
        <w:rPr>
          <w:b/>
        </w:rPr>
        <w:t>Category 2</w:t>
      </w:r>
      <w:r w:rsidRPr="00961E22">
        <w:t xml:space="preserve"> – mainly </w:t>
      </w:r>
      <w:r w:rsidR="00AB5644" w:rsidRPr="00961E22">
        <w:t xml:space="preserve">those convicted of </w:t>
      </w:r>
      <w:r w:rsidRPr="00961E22">
        <w:t>violent offen</w:t>
      </w:r>
      <w:r w:rsidR="00AB5644" w:rsidRPr="00961E22">
        <w:t>ces and</w:t>
      </w:r>
      <w:r w:rsidRPr="00961E22">
        <w:t xml:space="preserve"> sentenced to 12 months or more imprisonment or a hospital order; </w:t>
      </w:r>
    </w:p>
    <w:p w14:paraId="5B409C4D" w14:textId="0C56D331" w:rsidR="00332EE6" w:rsidRPr="00961E22" w:rsidRDefault="00332EE6" w:rsidP="00961E22">
      <w:r w:rsidRPr="00961E22">
        <w:rPr>
          <w:b/>
        </w:rPr>
        <w:t>Category 3</w:t>
      </w:r>
      <w:r w:rsidRPr="00961E22">
        <w:t xml:space="preserve"> – </w:t>
      </w:r>
      <w:r w:rsidR="00EB26C4" w:rsidRPr="00961E22">
        <w:t xml:space="preserve">individuals </w:t>
      </w:r>
      <w:r w:rsidRPr="00961E22">
        <w:t xml:space="preserve">who do not qualify under </w:t>
      </w:r>
      <w:r w:rsidR="009934FE" w:rsidRPr="00961E22">
        <w:t>C</w:t>
      </w:r>
      <w:r w:rsidRPr="00961E22">
        <w:t>ategories 1</w:t>
      </w:r>
      <w:r w:rsidR="00416B8E" w:rsidRPr="00961E22">
        <w:t>,</w:t>
      </w:r>
      <w:r w:rsidRPr="00961E22">
        <w:t xml:space="preserve"> 2 </w:t>
      </w:r>
      <w:r w:rsidR="00416B8E" w:rsidRPr="00961E22">
        <w:t xml:space="preserve">or 4 </w:t>
      </w:r>
      <w:r w:rsidRPr="00961E22">
        <w:t>but who</w:t>
      </w:r>
      <w:r w:rsidR="00EB26C4" w:rsidRPr="00961E22">
        <w:t>se offences</w:t>
      </w:r>
      <w:r w:rsidRPr="00961E22">
        <w:t xml:space="preserve"> pose a risk of serious harm. </w:t>
      </w:r>
    </w:p>
    <w:p w14:paraId="4DE10BE9" w14:textId="7943CF6F" w:rsidR="009451A3" w:rsidRPr="00961E22" w:rsidRDefault="009451A3" w:rsidP="00961E22">
      <w:r w:rsidRPr="00961E22">
        <w:rPr>
          <w:b/>
        </w:rPr>
        <w:t xml:space="preserve">Category 4 </w:t>
      </w:r>
      <w:r w:rsidR="005556BC" w:rsidRPr="00961E22">
        <w:rPr>
          <w:bCs/>
        </w:rPr>
        <w:t>–</w:t>
      </w:r>
      <w:r w:rsidRPr="00961E22">
        <w:rPr>
          <w:bCs/>
        </w:rPr>
        <w:t xml:space="preserve"> </w:t>
      </w:r>
      <w:r w:rsidR="005556BC" w:rsidRPr="00961E22">
        <w:rPr>
          <w:bCs/>
        </w:rPr>
        <w:t>terroris</w:t>
      </w:r>
      <w:r w:rsidR="00416B8E" w:rsidRPr="00961E22">
        <w:rPr>
          <w:bCs/>
        </w:rPr>
        <w:t>m</w:t>
      </w:r>
      <w:r w:rsidR="00BC7756" w:rsidRPr="00961E22">
        <w:rPr>
          <w:bCs/>
        </w:rPr>
        <w:t xml:space="preserve"> convicted</w:t>
      </w:r>
      <w:r w:rsidR="00416B8E" w:rsidRPr="00961E22">
        <w:rPr>
          <w:bCs/>
        </w:rPr>
        <w:t xml:space="preserve"> and terrorism risk </w:t>
      </w:r>
      <w:r w:rsidR="00AB6B32" w:rsidRPr="00961E22">
        <w:rPr>
          <w:bCs/>
        </w:rPr>
        <w:t>individuals</w:t>
      </w:r>
    </w:p>
    <w:p w14:paraId="1DC760A5" w14:textId="77777777" w:rsidR="005C1E3D" w:rsidRPr="00961E22" w:rsidRDefault="005C1E3D" w:rsidP="00961E22">
      <w:r w:rsidRPr="00961E22">
        <w:t>Data on Category 4 individuals is not included in this report due to data protection issues related to low numbers. This data will be aggregated and published nationally.</w:t>
      </w:r>
    </w:p>
    <w:p w14:paraId="58B91A60" w14:textId="3B03D9CD" w:rsidR="00332EE6" w:rsidRPr="00961E22" w:rsidRDefault="00332EE6" w:rsidP="00961E22">
      <w:r w:rsidRPr="00961E22">
        <w:t xml:space="preserve">There are three levels of management to ensure that resources are focused where they are most needed; </w:t>
      </w:r>
      <w:proofErr w:type="gramStart"/>
      <w:r w:rsidRPr="00961E22">
        <w:t>generally</w:t>
      </w:r>
      <w:proofErr w:type="gramEnd"/>
      <w:r w:rsidRPr="00961E22">
        <w:t xml:space="preserve"> those </w:t>
      </w:r>
      <w:r w:rsidR="00912A31" w:rsidRPr="00961E22">
        <w:t>presenting</w:t>
      </w:r>
      <w:r w:rsidRPr="00961E22">
        <w:t xml:space="preserve"> the higher risks of serious harm. </w:t>
      </w:r>
    </w:p>
    <w:p w14:paraId="5035BE00" w14:textId="301D59D6" w:rsidR="00332EE6" w:rsidRPr="00961E22" w:rsidRDefault="00332EE6" w:rsidP="00961E22">
      <w:r w:rsidRPr="00961E22">
        <w:rPr>
          <w:b/>
        </w:rPr>
        <w:t>Level 1</w:t>
      </w:r>
      <w:r w:rsidRPr="00961E22">
        <w:t xml:space="preserve"> </w:t>
      </w:r>
      <w:r w:rsidR="002C0567" w:rsidRPr="00961E22">
        <w:t xml:space="preserve">is where the </w:t>
      </w:r>
      <w:r w:rsidR="00CE58B2" w:rsidRPr="00961E22">
        <w:t>individual</w:t>
      </w:r>
      <w:r w:rsidR="002C0567" w:rsidRPr="00961E22">
        <w:t xml:space="preserve"> is</w:t>
      </w:r>
      <w:r w:rsidRPr="00961E22">
        <w:t xml:space="preserve"> managed by the lead agency </w:t>
      </w:r>
      <w:r w:rsidR="007C095C" w:rsidRPr="00961E22">
        <w:t>with</w:t>
      </w:r>
      <w:r w:rsidR="00C40C02" w:rsidRPr="00961E22">
        <w:t xml:space="preserve"> information exchange and </w:t>
      </w:r>
      <w:r w:rsidR="007C095C" w:rsidRPr="00961E22">
        <w:rPr>
          <w:b/>
          <w:bCs/>
        </w:rPr>
        <w:t>multi-agency support</w:t>
      </w:r>
      <w:r w:rsidR="00C40C02" w:rsidRPr="00961E22">
        <w:t xml:space="preserve"> as required</w:t>
      </w:r>
      <w:r w:rsidR="007C095C" w:rsidRPr="00961E22">
        <w:t xml:space="preserve"> but </w:t>
      </w:r>
      <w:r w:rsidRPr="00961E22">
        <w:t>with</w:t>
      </w:r>
      <w:r w:rsidR="002C0567" w:rsidRPr="00961E22">
        <w:t>out</w:t>
      </w:r>
      <w:r w:rsidRPr="00961E22">
        <w:t xml:space="preserve"> </w:t>
      </w:r>
      <w:r w:rsidR="00846E32" w:rsidRPr="00961E22">
        <w:t xml:space="preserve">formal </w:t>
      </w:r>
      <w:r w:rsidRPr="00961E22">
        <w:t xml:space="preserve">MAPPA meetings; </w:t>
      </w:r>
    </w:p>
    <w:p w14:paraId="38C6D9C5" w14:textId="250D4B6F" w:rsidR="00332EE6" w:rsidRPr="00961E22" w:rsidRDefault="00332EE6" w:rsidP="00961E22">
      <w:r w:rsidRPr="00961E22">
        <w:rPr>
          <w:b/>
        </w:rPr>
        <w:t>Level 2</w:t>
      </w:r>
      <w:r w:rsidRPr="00961E22">
        <w:t xml:space="preserve"> is where </w:t>
      </w:r>
      <w:r w:rsidR="002C0567" w:rsidRPr="00961E22">
        <w:t>formal MAPPA meetings are</w:t>
      </w:r>
      <w:r w:rsidRPr="00961E22">
        <w:t xml:space="preserve"> required to manage the </w:t>
      </w:r>
      <w:r w:rsidR="00CE58B2" w:rsidRPr="00961E22">
        <w:t>individual</w:t>
      </w:r>
      <w:r w:rsidRPr="00961E22">
        <w:t xml:space="preserve">. </w:t>
      </w:r>
    </w:p>
    <w:p w14:paraId="3F9D3741" w14:textId="353ACE21" w:rsidR="00332EE6" w:rsidRPr="00961E22" w:rsidRDefault="00332EE6" w:rsidP="00961E22">
      <w:r w:rsidRPr="00961E22">
        <w:rPr>
          <w:b/>
        </w:rPr>
        <w:lastRenderedPageBreak/>
        <w:t xml:space="preserve">Level 3 </w:t>
      </w:r>
      <w:r w:rsidRPr="00961E22">
        <w:t>is where risk management plans require the attendance and commitment of resources at a senior level</w:t>
      </w:r>
      <w:r w:rsidR="002C0567" w:rsidRPr="00961E22">
        <w:t xml:space="preserve"> at MAPPA meetings</w:t>
      </w:r>
      <w:r w:rsidRPr="00961E22">
        <w:t xml:space="preserve">. </w:t>
      </w:r>
    </w:p>
    <w:p w14:paraId="0D5D868B" w14:textId="037CFA9B" w:rsidR="00332EE6" w:rsidRPr="00961E22" w:rsidRDefault="00332EE6" w:rsidP="00961E22">
      <w:r w:rsidRPr="00961E22">
        <w:t xml:space="preserve">MAPPA are supported by </w:t>
      </w:r>
      <w:proofErr w:type="spellStart"/>
      <w:r w:rsidRPr="00961E22">
        <w:t>ViSOR</w:t>
      </w:r>
      <w:proofErr w:type="spellEnd"/>
      <w:r w:rsidRPr="00961E22">
        <w:t xml:space="preserve">. This is a national IT system to assist in the management of </w:t>
      </w:r>
      <w:r w:rsidR="00711B4E" w:rsidRPr="00961E22">
        <w:t>individuals</w:t>
      </w:r>
      <w:r w:rsidRPr="00961E22">
        <w:t xml:space="preserve"> who pose a serious risk of harm to the public. The use of </w:t>
      </w:r>
      <w:proofErr w:type="spellStart"/>
      <w:r w:rsidRPr="00961E22">
        <w:t>ViSOR</w:t>
      </w:r>
      <w:proofErr w:type="spellEnd"/>
      <w:r w:rsidRPr="00961E22">
        <w:t xml:space="preserve"> increases the ability to share intelligence across organisations and enable</w:t>
      </w:r>
      <w:r w:rsidR="00421553" w:rsidRPr="00961E22">
        <w:t>s</w:t>
      </w:r>
      <w:r w:rsidRPr="00961E22">
        <w:t xml:space="preserve"> the safe transfer of key information when high risk </w:t>
      </w:r>
      <w:r w:rsidR="00711B4E" w:rsidRPr="00961E22">
        <w:t>individuals</w:t>
      </w:r>
      <w:r w:rsidRPr="00961E22">
        <w:t xml:space="preserve"> move</w:t>
      </w:r>
      <w:r w:rsidR="00684DD2" w:rsidRPr="00961E22">
        <w:t xml:space="preserve"> between areas</w:t>
      </w:r>
      <w:r w:rsidRPr="00961E22">
        <w:t xml:space="preserve">, enhancing public protection measures. </w:t>
      </w:r>
      <w:proofErr w:type="spellStart"/>
      <w:r w:rsidRPr="00961E22">
        <w:t>ViSOR</w:t>
      </w:r>
      <w:proofErr w:type="spellEnd"/>
      <w:r w:rsidRPr="00961E22">
        <w:t xml:space="preserve"> allows staff from the Police, Probation and Prison Services to work on the same IT system, improving the quality and timeliness of risk assessments and interventions to prevent offending. </w:t>
      </w:r>
    </w:p>
    <w:p w14:paraId="44E72049" w14:textId="5043F5C0" w:rsidR="02428A1E" w:rsidRPr="00961E22" w:rsidRDefault="5E1FAAAF" w:rsidP="00961E22">
      <w:r w:rsidRPr="00961E22">
        <w:rPr>
          <w:sz w:val="36"/>
          <w:szCs w:val="36"/>
        </w:rPr>
        <w:t xml:space="preserve"> MAPPA ‘25</w:t>
      </w:r>
      <w:r w:rsidRPr="00961E22">
        <w:t xml:space="preserve"> </w:t>
      </w:r>
    </w:p>
    <w:p w14:paraId="6657B3A8" w14:textId="1BD70BC2" w:rsidR="02428A1E" w:rsidRPr="00961E22" w:rsidRDefault="02428A1E" w:rsidP="00961E22">
      <w:hyperlink r:id="rId23" w:history="1"/>
      <w:r w:rsidR="530464EC" w:rsidRPr="00961E22">
        <w:t xml:space="preserve">2025 marked the 25th anniversary of the legislation that first introduced mandatory multi-agency co-operation in the management of those convicted of violent and sexual offences. </w:t>
      </w:r>
    </w:p>
    <w:p w14:paraId="3A74D70F" w14:textId="6FFA05F7" w:rsidR="530464EC" w:rsidRPr="00961E22" w:rsidRDefault="530464EC" w:rsidP="00961E22">
      <w:r w:rsidRPr="00961E22">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587D85A" w14:textId="6F38BBBE" w:rsidR="302C0245" w:rsidRPr="00961E22" w:rsidRDefault="302C0245" w:rsidP="005C76C0"/>
    <w:p w14:paraId="02FEE5EC" w14:textId="265AC60E" w:rsidR="302C0245" w:rsidRPr="00961E22" w:rsidRDefault="530464EC" w:rsidP="000872C7">
      <w:pPr>
        <w:pStyle w:val="Heading2"/>
      </w:pPr>
      <w:r w:rsidRPr="00961E22">
        <w:t>Local MAPPA ‘25 Activity</w:t>
      </w:r>
    </w:p>
    <w:p w14:paraId="4DFCC160" w14:textId="09ECD146" w:rsidR="530464EC" w:rsidRPr="00961E22" w:rsidRDefault="530464EC" w:rsidP="302C0245">
      <w:pPr>
        <w:pStyle w:val="MAPPA-Bodytext"/>
        <w:rPr>
          <w:sz w:val="24"/>
          <w:szCs w:val="24"/>
          <w:lang w:val="en-GB"/>
        </w:rPr>
      </w:pPr>
      <w:r w:rsidRPr="00961E22">
        <w:rPr>
          <w:sz w:val="24"/>
          <w:szCs w:val="24"/>
          <w:lang w:val="en-GB"/>
        </w:rPr>
        <w:t xml:space="preserve">All MAPPA reports from England and Wales are published online </w:t>
      </w:r>
      <w:r w:rsidR="000872C7">
        <w:rPr>
          <w:sz w:val="24"/>
          <w:szCs w:val="24"/>
          <w:lang w:val="en-GB"/>
        </w:rPr>
        <w:t xml:space="preserve">on </w:t>
      </w:r>
      <w:hyperlink r:id="rId24" w:history="1">
        <w:r w:rsidR="000872C7" w:rsidRPr="000872C7">
          <w:rPr>
            <w:rStyle w:val="Hyperlink"/>
            <w:rFonts w:cs="Arial"/>
            <w:sz w:val="24"/>
            <w:szCs w:val="24"/>
            <w:lang w:val="en-GB"/>
          </w:rPr>
          <w:t>GOV.UK</w:t>
        </w:r>
      </w:hyperlink>
      <w:r w:rsidR="000872C7" w:rsidRPr="00961E22">
        <w:rPr>
          <w:sz w:val="24"/>
          <w:szCs w:val="24"/>
          <w:lang w:val="en-GB"/>
        </w:rPr>
        <w:t xml:space="preserve"> </w:t>
      </w:r>
    </w:p>
    <w:p w14:paraId="535B1589" w14:textId="7786DA30" w:rsidR="302C0245" w:rsidRPr="00961E22" w:rsidRDefault="302C0245" w:rsidP="005C76C0"/>
    <w:p w14:paraId="25739C2F" w14:textId="6BDCF78F" w:rsidR="302C0245" w:rsidRPr="00961E22" w:rsidRDefault="302C0245" w:rsidP="302C0245">
      <w:pPr>
        <w:pStyle w:val="MAPPA-Bodytext"/>
        <w:rPr>
          <w:sz w:val="24"/>
          <w:szCs w:val="24"/>
          <w:lang w:val="en-GB"/>
        </w:rPr>
      </w:pPr>
    </w:p>
    <w:p w14:paraId="4CA1E7A0" w14:textId="77777777" w:rsidR="00332EE6" w:rsidRPr="00961E22" w:rsidRDefault="00332EE6" w:rsidP="00332EE6">
      <w:pPr>
        <w:pStyle w:val="MAPPA-Bodytext"/>
        <w:rPr>
          <w:szCs w:val="28"/>
          <w:lang w:val="en-GB"/>
        </w:rPr>
        <w:sectPr w:rsidR="00332EE6" w:rsidRPr="00961E22" w:rsidSect="00867C9E">
          <w:type w:val="continuous"/>
          <w:pgSz w:w="11905" w:h="16837" w:code="9"/>
          <w:pgMar w:top="720" w:right="720" w:bottom="720" w:left="720" w:header="720" w:footer="567" w:gutter="0"/>
          <w:cols w:num="2" w:space="720"/>
          <w:noEndnote/>
        </w:sectPr>
      </w:pPr>
    </w:p>
    <w:p w14:paraId="12CEA420" w14:textId="77777777" w:rsidR="009B7898" w:rsidRPr="00961E22" w:rsidRDefault="009B7898" w:rsidP="008D1CDE">
      <w:pPr>
        <w:pStyle w:val="Heading1"/>
        <w:sectPr w:rsidR="009B7898" w:rsidRPr="00961E22" w:rsidSect="00867C9E">
          <w:footerReference w:type="default" r:id="rId25"/>
          <w:type w:val="continuous"/>
          <w:pgSz w:w="11905" w:h="16837" w:code="9"/>
          <w:pgMar w:top="720" w:right="720" w:bottom="720" w:left="720" w:header="720" w:footer="567" w:gutter="0"/>
          <w:cols w:space="720"/>
          <w:noEndnote/>
        </w:sectPr>
      </w:pPr>
    </w:p>
    <w:p w14:paraId="039BA6E9" w14:textId="77777777" w:rsidR="00332EE6" w:rsidRPr="00961E22" w:rsidRDefault="00332EE6" w:rsidP="008D1CDE">
      <w:pPr>
        <w:pStyle w:val="Heading1"/>
      </w:pPr>
      <w:r w:rsidRPr="00961E22">
        <w:lastRenderedPageBreak/>
        <w:t>MAPPA Statistics</w:t>
      </w:r>
    </w:p>
    <w:p w14:paraId="055EE66E" w14:textId="77777777" w:rsidR="00332EE6" w:rsidRPr="00961E22"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Pr="00961E22" w:rsidRDefault="00332EE6" w:rsidP="00332EE6">
      <w:pPr>
        <w:pStyle w:val="MAPPA-Bodytext"/>
        <w:rPr>
          <w:szCs w:val="28"/>
          <w:lang w:val="en-GB"/>
        </w:rPr>
      </w:pPr>
    </w:p>
    <w:p w14:paraId="0EB9A74D" w14:textId="264FCAB2" w:rsidR="00B72238" w:rsidRPr="00961E22" w:rsidRDefault="00B72238" w:rsidP="005C76C0">
      <w:pPr>
        <w:pStyle w:val="Style2"/>
        <w:rPr>
          <w:szCs w:val="28"/>
        </w:rPr>
      </w:pPr>
      <w:r w:rsidRPr="00961E22">
        <w:t xml:space="preserve">MAPPA-eligible </w:t>
      </w:r>
      <w:r w:rsidR="00DC2D52" w:rsidRPr="00961E22">
        <w:t>individuals</w:t>
      </w:r>
      <w:r w:rsidRPr="00961E22">
        <w:t xml:space="preserve"> on 31 March 202</w:t>
      </w:r>
      <w:r w:rsidR="00E1528C" w:rsidRPr="00961E22">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rsidRPr="00961E22"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961E22" w:rsidRDefault="006F27F5" w:rsidP="00316362">
            <w:pPr>
              <w:pStyle w:val="MAPPA-Tabletext"/>
              <w:rPr>
                <w:b w:val="0"/>
                <w:bCs w:val="0"/>
                <w:sz w:val="24"/>
                <w:szCs w:val="24"/>
                <w:lang w:val="en-GB"/>
              </w:rPr>
            </w:pPr>
          </w:p>
        </w:tc>
        <w:tc>
          <w:tcPr>
            <w:tcW w:w="2185" w:type="dxa"/>
          </w:tcPr>
          <w:p w14:paraId="695974D0" w14:textId="452104AC" w:rsidR="006F27F5" w:rsidRPr="00961E22" w:rsidRDefault="006F27F5" w:rsidP="00743B2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961E22">
              <w:rPr>
                <w:b w:val="0"/>
                <w:bCs w:val="0"/>
                <w:sz w:val="24"/>
                <w:szCs w:val="24"/>
                <w:lang w:val="en-GB"/>
              </w:rPr>
              <w:t>Category 1:</w:t>
            </w:r>
            <w:r w:rsidRPr="00961E22">
              <w:rPr>
                <w:b w:val="0"/>
                <w:bCs w:val="0"/>
                <w:sz w:val="24"/>
                <w:szCs w:val="24"/>
                <w:lang w:val="en-GB"/>
              </w:rPr>
              <w:br/>
              <w:t>Subject to sex offender notification requirements</w:t>
            </w:r>
          </w:p>
        </w:tc>
        <w:tc>
          <w:tcPr>
            <w:tcW w:w="2186" w:type="dxa"/>
          </w:tcPr>
          <w:p w14:paraId="27E33B89" w14:textId="77777777" w:rsidR="006F27F5" w:rsidRPr="00961E22" w:rsidRDefault="006F27F5" w:rsidP="00743B2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961E22">
              <w:rPr>
                <w:b w:val="0"/>
                <w:bCs w:val="0"/>
                <w:sz w:val="24"/>
                <w:szCs w:val="24"/>
                <w:lang w:val="en-GB"/>
              </w:rPr>
              <w:t>Category 2:</w:t>
            </w:r>
            <w:r w:rsidRPr="00961E22">
              <w:rPr>
                <w:b w:val="0"/>
                <w:bCs w:val="0"/>
                <w:sz w:val="24"/>
                <w:szCs w:val="24"/>
                <w:lang w:val="en-GB"/>
              </w:rPr>
              <w:br/>
              <w:t>Violent</w:t>
            </w:r>
            <w:r w:rsidRPr="00961E22">
              <w:rPr>
                <w:b w:val="0"/>
                <w:bCs w:val="0"/>
                <w:sz w:val="24"/>
                <w:szCs w:val="24"/>
                <w:lang w:val="en-GB"/>
              </w:rPr>
              <w:br/>
              <w:t>offenders</w:t>
            </w:r>
          </w:p>
        </w:tc>
        <w:tc>
          <w:tcPr>
            <w:tcW w:w="2186" w:type="dxa"/>
          </w:tcPr>
          <w:p w14:paraId="536FC6CB" w14:textId="77777777" w:rsidR="006F27F5" w:rsidRPr="00961E22" w:rsidRDefault="006F27F5" w:rsidP="00743B2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961E22">
              <w:rPr>
                <w:b w:val="0"/>
                <w:bCs w:val="0"/>
                <w:sz w:val="24"/>
                <w:szCs w:val="24"/>
                <w:lang w:val="en-GB"/>
              </w:rPr>
              <w:t>Category 3:</w:t>
            </w:r>
            <w:r w:rsidRPr="00961E22">
              <w:rPr>
                <w:b w:val="0"/>
                <w:bCs w:val="0"/>
                <w:sz w:val="24"/>
                <w:szCs w:val="24"/>
                <w:lang w:val="en-GB"/>
              </w:rPr>
              <w:br/>
              <w:t>Other dangerous</w:t>
            </w:r>
            <w:r w:rsidRPr="00961E22">
              <w:rPr>
                <w:b w:val="0"/>
                <w:bCs w:val="0"/>
                <w:sz w:val="24"/>
                <w:szCs w:val="24"/>
                <w:lang w:val="en-GB"/>
              </w:rPr>
              <w:br/>
              <w:t>offenders</w:t>
            </w:r>
          </w:p>
        </w:tc>
        <w:tc>
          <w:tcPr>
            <w:tcW w:w="2186" w:type="dxa"/>
          </w:tcPr>
          <w:p w14:paraId="022A334A" w14:textId="0E22E09D" w:rsidR="006F27F5" w:rsidRPr="00961E22" w:rsidRDefault="006F27F5" w:rsidP="00743B2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961E22">
              <w:rPr>
                <w:b w:val="0"/>
                <w:bCs w:val="0"/>
                <w:sz w:val="24"/>
                <w:szCs w:val="24"/>
                <w:lang w:val="en-GB"/>
              </w:rPr>
              <w:t>Total</w:t>
            </w:r>
          </w:p>
        </w:tc>
      </w:tr>
      <w:tr w:rsidR="00BA4528" w:rsidRPr="00961E22"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1</w:t>
            </w:r>
          </w:p>
        </w:tc>
        <w:tc>
          <w:tcPr>
            <w:tcW w:w="2185" w:type="dxa"/>
          </w:tcPr>
          <w:p w14:paraId="58BE43B8" w14:textId="4B063D9A"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2,046</w:t>
            </w:r>
            <w:r w:rsidRPr="00961E22">
              <w:rPr>
                <w:lang w:val="en-GB"/>
              </w:rPr>
              <w:fldChar w:fldCharType="begin"/>
            </w:r>
            <w:r w:rsidRPr="00961E22">
              <w:rPr>
                <w:lang w:val="en-GB"/>
              </w:rPr>
              <w:instrText xml:space="preserve"> MERGEFIELD  Category_1_Level_1_table_1 </w:instrText>
            </w:r>
            <w:r w:rsidRPr="00961E22">
              <w:rPr>
                <w:lang w:val="en-GB"/>
              </w:rPr>
              <w:fldChar w:fldCharType="end"/>
            </w:r>
          </w:p>
        </w:tc>
        <w:tc>
          <w:tcPr>
            <w:tcW w:w="2186" w:type="dxa"/>
          </w:tcPr>
          <w:p w14:paraId="1638E0FC" w14:textId="49760B65"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545</w:t>
            </w:r>
            <w:r w:rsidRPr="00961E22">
              <w:rPr>
                <w:lang w:val="en-GB"/>
              </w:rPr>
              <w:fldChar w:fldCharType="begin"/>
            </w:r>
            <w:r w:rsidRPr="00961E22">
              <w:rPr>
                <w:lang w:val="en-GB"/>
              </w:rPr>
              <w:instrText xml:space="preserve"> MERGEFIELD  Category_2_Level_1_table_1 </w:instrText>
            </w:r>
            <w:r w:rsidRPr="00961E22">
              <w:rPr>
                <w:lang w:val="en-GB"/>
              </w:rPr>
              <w:fldChar w:fldCharType="end"/>
            </w:r>
          </w:p>
        </w:tc>
        <w:tc>
          <w:tcPr>
            <w:tcW w:w="2186" w:type="dxa"/>
          </w:tcPr>
          <w:p w14:paraId="1F1BCFAF" w14:textId="50A00259"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w:t>
            </w:r>
          </w:p>
        </w:tc>
        <w:tc>
          <w:tcPr>
            <w:tcW w:w="2186" w:type="dxa"/>
          </w:tcPr>
          <w:p w14:paraId="08FB1F87" w14:textId="2586F650"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2,591</w:t>
            </w:r>
            <w:r w:rsidRPr="00961E22">
              <w:rPr>
                <w:lang w:val="en-GB"/>
              </w:rPr>
              <w:fldChar w:fldCharType="begin"/>
            </w:r>
            <w:r w:rsidRPr="00961E22">
              <w:rPr>
                <w:lang w:val="en-GB"/>
              </w:rPr>
              <w:instrText xml:space="preserve"> MERGEFIELD Level_1_Total_table_1 </w:instrText>
            </w:r>
            <w:r w:rsidRPr="00961E22">
              <w:rPr>
                <w:lang w:val="en-GB"/>
              </w:rPr>
              <w:fldChar w:fldCharType="end"/>
            </w:r>
          </w:p>
        </w:tc>
      </w:tr>
      <w:tr w:rsidR="00BA4528" w:rsidRPr="00961E22"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2</w:t>
            </w:r>
          </w:p>
        </w:tc>
        <w:tc>
          <w:tcPr>
            <w:tcW w:w="2185" w:type="dxa"/>
          </w:tcPr>
          <w:p w14:paraId="23BFD270" w14:textId="45A416B5"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7</w:t>
            </w:r>
            <w:r w:rsidRPr="00961E22">
              <w:rPr>
                <w:lang w:val="en-GB"/>
              </w:rPr>
              <w:fldChar w:fldCharType="begin"/>
            </w:r>
            <w:r w:rsidRPr="00961E22">
              <w:rPr>
                <w:lang w:val="en-GB"/>
              </w:rPr>
              <w:instrText xml:space="preserve"> MERGEFIELD  Category_1_Level_1_table_1 </w:instrText>
            </w:r>
            <w:r w:rsidRPr="00961E22">
              <w:rPr>
                <w:lang w:val="en-GB"/>
              </w:rPr>
              <w:fldChar w:fldCharType="end"/>
            </w:r>
          </w:p>
        </w:tc>
        <w:tc>
          <w:tcPr>
            <w:tcW w:w="2186" w:type="dxa"/>
          </w:tcPr>
          <w:p w14:paraId="10F8D0CE" w14:textId="4307E7B5"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9</w:t>
            </w:r>
            <w:r w:rsidRPr="00961E22">
              <w:rPr>
                <w:lang w:val="en-GB"/>
              </w:rPr>
              <w:fldChar w:fldCharType="begin"/>
            </w:r>
            <w:r w:rsidRPr="00961E22">
              <w:rPr>
                <w:lang w:val="en-GB"/>
              </w:rPr>
              <w:instrText xml:space="preserve"> MERGEFIELD  Category_2_Level_1_table_1 </w:instrText>
            </w:r>
            <w:r w:rsidRPr="00961E22">
              <w:rPr>
                <w:lang w:val="en-GB"/>
              </w:rPr>
              <w:fldChar w:fldCharType="end"/>
            </w:r>
          </w:p>
        </w:tc>
        <w:tc>
          <w:tcPr>
            <w:tcW w:w="2186" w:type="dxa"/>
          </w:tcPr>
          <w:p w14:paraId="346F3891" w14:textId="2150EF4F"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25</w:t>
            </w:r>
            <w:r w:rsidRPr="00961E22">
              <w:rPr>
                <w:lang w:val="en-GB"/>
              </w:rPr>
              <w:fldChar w:fldCharType="begin"/>
            </w:r>
            <w:r w:rsidRPr="00961E22">
              <w:rPr>
                <w:lang w:val="en-GB"/>
              </w:rPr>
              <w:instrText xml:space="preserve"> MERGEFIELD  Category_1_Level_1_table_1 </w:instrText>
            </w:r>
            <w:r w:rsidRPr="00961E22">
              <w:rPr>
                <w:lang w:val="en-GB"/>
              </w:rPr>
              <w:fldChar w:fldCharType="end"/>
            </w:r>
          </w:p>
        </w:tc>
        <w:tc>
          <w:tcPr>
            <w:tcW w:w="2186" w:type="dxa"/>
          </w:tcPr>
          <w:p w14:paraId="29D9E254" w14:textId="38F97A66"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41</w:t>
            </w:r>
          </w:p>
        </w:tc>
      </w:tr>
      <w:tr w:rsidR="00BA4528" w:rsidRPr="00961E22"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3</w:t>
            </w:r>
          </w:p>
        </w:tc>
        <w:tc>
          <w:tcPr>
            <w:tcW w:w="2185" w:type="dxa"/>
          </w:tcPr>
          <w:p w14:paraId="48775E9A" w14:textId="55D96695"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0</w:t>
            </w:r>
            <w:r w:rsidRPr="00961E22">
              <w:rPr>
                <w:lang w:val="en-GB"/>
              </w:rPr>
              <w:fldChar w:fldCharType="begin"/>
            </w:r>
            <w:r w:rsidRPr="00961E22">
              <w:rPr>
                <w:lang w:val="en-GB"/>
              </w:rPr>
              <w:instrText xml:space="preserve"> MERGEFIELD  Category_1_Level_1_table_1 </w:instrText>
            </w:r>
            <w:r w:rsidRPr="00961E22">
              <w:rPr>
                <w:lang w:val="en-GB"/>
              </w:rPr>
              <w:fldChar w:fldCharType="end"/>
            </w:r>
          </w:p>
        </w:tc>
        <w:tc>
          <w:tcPr>
            <w:tcW w:w="2186" w:type="dxa"/>
          </w:tcPr>
          <w:p w14:paraId="26751848" w14:textId="10413F91"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0</w:t>
            </w:r>
            <w:r w:rsidRPr="00961E22">
              <w:rPr>
                <w:lang w:val="en-GB"/>
              </w:rPr>
              <w:fldChar w:fldCharType="begin"/>
            </w:r>
            <w:r w:rsidRPr="00961E22">
              <w:rPr>
                <w:lang w:val="en-GB"/>
              </w:rPr>
              <w:instrText xml:space="preserve"> MERGEFIELD  Category_2_Level_1_table_1 </w:instrText>
            </w:r>
            <w:r w:rsidRPr="00961E22">
              <w:rPr>
                <w:lang w:val="en-GB"/>
              </w:rPr>
              <w:fldChar w:fldCharType="end"/>
            </w:r>
          </w:p>
        </w:tc>
        <w:tc>
          <w:tcPr>
            <w:tcW w:w="2186" w:type="dxa"/>
          </w:tcPr>
          <w:p w14:paraId="75314FEE" w14:textId="3230648F"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3</w:t>
            </w:r>
            <w:r w:rsidRPr="00961E22">
              <w:rPr>
                <w:lang w:val="en-GB"/>
              </w:rPr>
              <w:fldChar w:fldCharType="begin"/>
            </w:r>
            <w:r w:rsidRPr="00961E22">
              <w:rPr>
                <w:lang w:val="en-GB"/>
              </w:rPr>
              <w:instrText xml:space="preserve"> MERGEFIELD  Category_1_Level_1_table_1 </w:instrText>
            </w:r>
            <w:r w:rsidRPr="00961E22">
              <w:rPr>
                <w:lang w:val="en-GB"/>
              </w:rPr>
              <w:fldChar w:fldCharType="end"/>
            </w:r>
          </w:p>
        </w:tc>
        <w:tc>
          <w:tcPr>
            <w:tcW w:w="2186" w:type="dxa"/>
          </w:tcPr>
          <w:p w14:paraId="7FD44C20" w14:textId="058E9559"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3</w:t>
            </w:r>
          </w:p>
        </w:tc>
      </w:tr>
      <w:tr w:rsidR="00BA4528" w:rsidRPr="00961E22"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Total</w:t>
            </w:r>
          </w:p>
        </w:tc>
        <w:tc>
          <w:tcPr>
            <w:tcW w:w="2185" w:type="dxa"/>
          </w:tcPr>
          <w:p w14:paraId="5425DA3C" w14:textId="4A04312D"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2,053</w:t>
            </w:r>
          </w:p>
        </w:tc>
        <w:tc>
          <w:tcPr>
            <w:tcW w:w="2186" w:type="dxa"/>
          </w:tcPr>
          <w:p w14:paraId="4B320A3C" w14:textId="1DDF6DE1"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554</w:t>
            </w:r>
          </w:p>
        </w:tc>
        <w:tc>
          <w:tcPr>
            <w:tcW w:w="2186" w:type="dxa"/>
          </w:tcPr>
          <w:p w14:paraId="59BF82DA" w14:textId="1F87251C"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28</w:t>
            </w:r>
          </w:p>
        </w:tc>
        <w:tc>
          <w:tcPr>
            <w:tcW w:w="2186" w:type="dxa"/>
          </w:tcPr>
          <w:p w14:paraId="230BC3FB" w14:textId="1EA76AE1"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2,635</w:t>
            </w:r>
            <w:r w:rsidRPr="00961E22">
              <w:rPr>
                <w:lang w:val="en-GB"/>
              </w:rPr>
              <w:fldChar w:fldCharType="begin"/>
            </w:r>
            <w:r w:rsidRPr="00961E22">
              <w:rPr>
                <w:lang w:val="en-GB"/>
              </w:rPr>
              <w:instrText xml:space="preserve"> MERGEFIELD Total_MAPPA_offenders_table_1 </w:instrText>
            </w:r>
            <w:r w:rsidRPr="00961E22">
              <w:rPr>
                <w:lang w:val="en-GB"/>
              </w:rPr>
              <w:fldChar w:fldCharType="end"/>
            </w:r>
          </w:p>
        </w:tc>
      </w:tr>
    </w:tbl>
    <w:p w14:paraId="28F57CBA" w14:textId="43268B9D" w:rsidR="00332EE6" w:rsidRPr="00961E22" w:rsidRDefault="00332EE6" w:rsidP="00332EE6">
      <w:pPr>
        <w:pStyle w:val="MAPPA-Bodytext"/>
        <w:rPr>
          <w:szCs w:val="28"/>
          <w:lang w:val="en-GB"/>
        </w:rPr>
      </w:pPr>
    </w:p>
    <w:p w14:paraId="38C6DF20" w14:textId="765AABE1" w:rsidR="00C87622" w:rsidRPr="00961E22" w:rsidRDefault="00C87622" w:rsidP="005C76C0">
      <w:pPr>
        <w:pStyle w:val="Style2"/>
        <w:rPr>
          <w:szCs w:val="28"/>
        </w:rPr>
      </w:pPr>
      <w:r w:rsidRPr="00961E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rsidRPr="00961E22"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961E22" w:rsidRDefault="00AA3E8E" w:rsidP="00A95389">
            <w:pPr>
              <w:pStyle w:val="MAPPA-Tabletext"/>
              <w:rPr>
                <w:b w:val="0"/>
                <w:bCs w:val="0"/>
                <w:sz w:val="24"/>
                <w:szCs w:val="24"/>
                <w:lang w:val="en-GB"/>
              </w:rPr>
            </w:pPr>
          </w:p>
        </w:tc>
        <w:tc>
          <w:tcPr>
            <w:tcW w:w="2185" w:type="dxa"/>
          </w:tcPr>
          <w:p w14:paraId="63700176" w14:textId="79D46B9E" w:rsidR="00AA3E8E" w:rsidRPr="00961E22" w:rsidRDefault="00AA3E8E" w:rsidP="00743B2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961E22">
              <w:rPr>
                <w:b w:val="0"/>
                <w:bCs w:val="0"/>
                <w:sz w:val="24"/>
                <w:szCs w:val="24"/>
                <w:lang w:val="en-GB"/>
              </w:rPr>
              <w:t>Category 1:</w:t>
            </w:r>
            <w:r w:rsidRPr="00961E22">
              <w:rPr>
                <w:b w:val="0"/>
                <w:bCs w:val="0"/>
                <w:sz w:val="24"/>
                <w:szCs w:val="24"/>
                <w:lang w:val="en-GB"/>
              </w:rPr>
              <w:br/>
              <w:t>Subject to sex offender notification requirements</w:t>
            </w:r>
          </w:p>
        </w:tc>
        <w:tc>
          <w:tcPr>
            <w:tcW w:w="2186" w:type="dxa"/>
          </w:tcPr>
          <w:p w14:paraId="5AF50998" w14:textId="77777777" w:rsidR="00AA3E8E" w:rsidRPr="00961E22" w:rsidRDefault="00AA3E8E" w:rsidP="00743B2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961E22">
              <w:rPr>
                <w:b w:val="0"/>
                <w:bCs w:val="0"/>
                <w:sz w:val="24"/>
                <w:szCs w:val="24"/>
                <w:lang w:val="en-GB"/>
              </w:rPr>
              <w:t>Category 2:</w:t>
            </w:r>
            <w:r w:rsidRPr="00961E22">
              <w:rPr>
                <w:b w:val="0"/>
                <w:bCs w:val="0"/>
                <w:sz w:val="24"/>
                <w:szCs w:val="24"/>
                <w:lang w:val="en-GB"/>
              </w:rPr>
              <w:br/>
              <w:t>Violent</w:t>
            </w:r>
            <w:r w:rsidRPr="00961E22">
              <w:rPr>
                <w:b w:val="0"/>
                <w:bCs w:val="0"/>
                <w:sz w:val="24"/>
                <w:szCs w:val="24"/>
                <w:lang w:val="en-GB"/>
              </w:rPr>
              <w:br/>
              <w:t>offenders</w:t>
            </w:r>
          </w:p>
        </w:tc>
        <w:tc>
          <w:tcPr>
            <w:tcW w:w="2186" w:type="dxa"/>
          </w:tcPr>
          <w:p w14:paraId="057E047C" w14:textId="77777777" w:rsidR="00AA3E8E" w:rsidRPr="00961E22" w:rsidRDefault="00AA3E8E" w:rsidP="00743B2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961E22">
              <w:rPr>
                <w:b w:val="0"/>
                <w:bCs w:val="0"/>
                <w:sz w:val="24"/>
                <w:szCs w:val="24"/>
                <w:lang w:val="en-GB"/>
              </w:rPr>
              <w:t>Category 3:</w:t>
            </w:r>
            <w:r w:rsidRPr="00961E22">
              <w:rPr>
                <w:b w:val="0"/>
                <w:bCs w:val="0"/>
                <w:sz w:val="24"/>
                <w:szCs w:val="24"/>
                <w:lang w:val="en-GB"/>
              </w:rPr>
              <w:br/>
              <w:t>Other dangerous</w:t>
            </w:r>
            <w:r w:rsidRPr="00961E22">
              <w:rPr>
                <w:b w:val="0"/>
                <w:bCs w:val="0"/>
                <w:sz w:val="24"/>
                <w:szCs w:val="24"/>
                <w:lang w:val="en-GB"/>
              </w:rPr>
              <w:br/>
              <w:t>offenders</w:t>
            </w:r>
          </w:p>
        </w:tc>
        <w:tc>
          <w:tcPr>
            <w:tcW w:w="2186" w:type="dxa"/>
          </w:tcPr>
          <w:p w14:paraId="4E7EAA9D" w14:textId="6285795A" w:rsidR="00AA3E8E" w:rsidRPr="00961E22" w:rsidRDefault="00AA3E8E" w:rsidP="00743B2C">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961E22">
              <w:rPr>
                <w:b w:val="0"/>
                <w:bCs w:val="0"/>
                <w:sz w:val="24"/>
                <w:szCs w:val="24"/>
                <w:lang w:val="en-GB"/>
              </w:rPr>
              <w:t>Total</w:t>
            </w:r>
          </w:p>
        </w:tc>
      </w:tr>
      <w:tr w:rsidR="00BA4528" w:rsidRPr="00961E22"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2</w:t>
            </w:r>
          </w:p>
        </w:tc>
        <w:tc>
          <w:tcPr>
            <w:tcW w:w="2185" w:type="dxa"/>
          </w:tcPr>
          <w:p w14:paraId="1F693B88" w14:textId="65B60F70"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ab/>
              <w:t>25</w:t>
            </w:r>
            <w:r w:rsidRPr="00961E22">
              <w:rPr>
                <w:lang w:val="en-GB"/>
              </w:rPr>
              <w:fldChar w:fldCharType="begin"/>
            </w:r>
            <w:r w:rsidRPr="00961E22">
              <w:rPr>
                <w:lang w:val="en-GB"/>
              </w:rPr>
              <w:instrText xml:space="preserve"> MERGEFIELD Category_1_Level_2_Year_table_4 </w:instrText>
            </w:r>
            <w:r w:rsidRPr="00961E22">
              <w:rPr>
                <w:lang w:val="en-GB"/>
              </w:rPr>
              <w:fldChar w:fldCharType="end"/>
            </w:r>
          </w:p>
        </w:tc>
        <w:tc>
          <w:tcPr>
            <w:tcW w:w="2186" w:type="dxa"/>
          </w:tcPr>
          <w:p w14:paraId="231D96FE" w14:textId="147B348D"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ab/>
              <w:t>30</w:t>
            </w:r>
            <w:r w:rsidRPr="00961E22">
              <w:rPr>
                <w:lang w:val="en-GB"/>
              </w:rPr>
              <w:fldChar w:fldCharType="begin"/>
            </w:r>
            <w:r w:rsidRPr="00961E22">
              <w:rPr>
                <w:lang w:val="en-GB"/>
              </w:rPr>
              <w:instrText xml:space="preserve"> MERGEFIELD Category_1_Level_2_Year_table_4 </w:instrText>
            </w:r>
            <w:r w:rsidRPr="00961E22">
              <w:rPr>
                <w:lang w:val="en-GB"/>
              </w:rPr>
              <w:fldChar w:fldCharType="end"/>
            </w:r>
          </w:p>
        </w:tc>
        <w:tc>
          <w:tcPr>
            <w:tcW w:w="2186" w:type="dxa"/>
          </w:tcPr>
          <w:p w14:paraId="413645CC" w14:textId="559BB82C"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ab/>
              <w:t>71</w:t>
            </w:r>
            <w:r w:rsidRPr="00961E22">
              <w:rPr>
                <w:lang w:val="en-GB"/>
              </w:rPr>
              <w:fldChar w:fldCharType="begin"/>
            </w:r>
            <w:r w:rsidRPr="00961E22">
              <w:rPr>
                <w:lang w:val="en-GB"/>
              </w:rPr>
              <w:instrText xml:space="preserve"> MERGEFIELD Category_1_Level_2_Year_table_4 </w:instrText>
            </w:r>
            <w:r w:rsidRPr="00961E22">
              <w:rPr>
                <w:lang w:val="en-GB"/>
              </w:rPr>
              <w:fldChar w:fldCharType="end"/>
            </w:r>
          </w:p>
        </w:tc>
        <w:tc>
          <w:tcPr>
            <w:tcW w:w="2186" w:type="dxa"/>
          </w:tcPr>
          <w:p w14:paraId="5A206D70" w14:textId="51F55D9B"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126</w:t>
            </w:r>
            <w:r w:rsidRPr="00961E22">
              <w:rPr>
                <w:lang w:val="en-GB"/>
              </w:rPr>
              <w:fldChar w:fldCharType="begin"/>
            </w:r>
            <w:r w:rsidRPr="00961E22">
              <w:rPr>
                <w:lang w:val="en-GB"/>
              </w:rPr>
              <w:instrText xml:space="preserve"> MERGEFIELD Level_2_total_Year_table_4 </w:instrText>
            </w:r>
            <w:r w:rsidRPr="00961E22">
              <w:rPr>
                <w:lang w:val="en-GB"/>
              </w:rPr>
              <w:fldChar w:fldCharType="end"/>
            </w:r>
          </w:p>
        </w:tc>
      </w:tr>
      <w:tr w:rsidR="00BA4528" w:rsidRPr="00961E22"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3</w:t>
            </w:r>
          </w:p>
        </w:tc>
        <w:tc>
          <w:tcPr>
            <w:tcW w:w="2185" w:type="dxa"/>
          </w:tcPr>
          <w:p w14:paraId="3001AA60" w14:textId="4D14D32F"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ab/>
              <w:t>3</w:t>
            </w:r>
            <w:r w:rsidRPr="00961E22">
              <w:rPr>
                <w:lang w:val="en-GB"/>
              </w:rPr>
              <w:fldChar w:fldCharType="begin"/>
            </w:r>
            <w:r w:rsidRPr="00961E22">
              <w:rPr>
                <w:lang w:val="en-GB"/>
              </w:rPr>
              <w:instrText xml:space="preserve"> MERGEFIELD Category_1_Level_3_Year_table_4 </w:instrText>
            </w:r>
            <w:r w:rsidRPr="00961E22">
              <w:rPr>
                <w:lang w:val="en-GB"/>
              </w:rPr>
              <w:fldChar w:fldCharType="end"/>
            </w:r>
          </w:p>
        </w:tc>
        <w:tc>
          <w:tcPr>
            <w:tcW w:w="2186" w:type="dxa"/>
          </w:tcPr>
          <w:p w14:paraId="4AF1F0B4" w14:textId="32F67DAE"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ab/>
              <w:t>1</w:t>
            </w:r>
            <w:r w:rsidRPr="00961E22">
              <w:rPr>
                <w:lang w:val="en-GB"/>
              </w:rPr>
              <w:fldChar w:fldCharType="begin"/>
            </w:r>
            <w:r w:rsidRPr="00961E22">
              <w:rPr>
                <w:lang w:val="en-GB"/>
              </w:rPr>
              <w:instrText xml:space="preserve"> MERGEFIELD Category_1_Level_3_Year_table_4 </w:instrText>
            </w:r>
            <w:r w:rsidRPr="00961E22">
              <w:rPr>
                <w:lang w:val="en-GB"/>
              </w:rPr>
              <w:fldChar w:fldCharType="end"/>
            </w:r>
          </w:p>
        </w:tc>
        <w:tc>
          <w:tcPr>
            <w:tcW w:w="2186" w:type="dxa"/>
          </w:tcPr>
          <w:p w14:paraId="3EABFC56" w14:textId="35403A41"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ab/>
              <w:t>5</w:t>
            </w:r>
            <w:r w:rsidRPr="00961E22">
              <w:rPr>
                <w:lang w:val="en-GB"/>
              </w:rPr>
              <w:fldChar w:fldCharType="begin"/>
            </w:r>
            <w:r w:rsidRPr="00961E22">
              <w:rPr>
                <w:lang w:val="en-GB"/>
              </w:rPr>
              <w:instrText xml:space="preserve"> MERGEFIELD Category_1_Level_3_Year_table_4 </w:instrText>
            </w:r>
            <w:r w:rsidRPr="00961E22">
              <w:rPr>
                <w:lang w:val="en-GB"/>
              </w:rPr>
              <w:fldChar w:fldCharType="end"/>
            </w:r>
          </w:p>
        </w:tc>
        <w:tc>
          <w:tcPr>
            <w:tcW w:w="2186" w:type="dxa"/>
          </w:tcPr>
          <w:p w14:paraId="66FC4C00" w14:textId="7C07925F"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9</w:t>
            </w:r>
            <w:r w:rsidRPr="00961E22">
              <w:rPr>
                <w:lang w:val="en-GB"/>
              </w:rPr>
              <w:fldChar w:fldCharType="begin"/>
            </w:r>
            <w:r w:rsidRPr="00961E22">
              <w:rPr>
                <w:lang w:val="en-GB"/>
              </w:rPr>
              <w:instrText xml:space="preserve"> MERGEFIELD Level_3_total_Year_table_4 </w:instrText>
            </w:r>
            <w:r w:rsidRPr="00961E22">
              <w:rPr>
                <w:lang w:val="en-GB"/>
              </w:rPr>
              <w:fldChar w:fldCharType="end"/>
            </w:r>
          </w:p>
        </w:tc>
      </w:tr>
      <w:tr w:rsidR="00BA4528" w:rsidRPr="00961E22"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Total</w:t>
            </w:r>
          </w:p>
        </w:tc>
        <w:tc>
          <w:tcPr>
            <w:tcW w:w="2185" w:type="dxa"/>
          </w:tcPr>
          <w:p w14:paraId="2B2248EB" w14:textId="498740A5"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28</w:t>
            </w:r>
            <w:r w:rsidRPr="00961E22">
              <w:rPr>
                <w:lang w:val="en-GB"/>
              </w:rPr>
              <w:fldChar w:fldCharType="begin"/>
            </w:r>
            <w:r w:rsidRPr="00961E22">
              <w:rPr>
                <w:lang w:val="en-GB"/>
              </w:rPr>
              <w:instrText xml:space="preserve"> MERGEFIELD Category_1_total_Year_table_4 </w:instrText>
            </w:r>
            <w:r w:rsidRPr="00961E22">
              <w:rPr>
                <w:lang w:val="en-GB"/>
              </w:rPr>
              <w:fldChar w:fldCharType="end"/>
            </w:r>
          </w:p>
        </w:tc>
        <w:tc>
          <w:tcPr>
            <w:tcW w:w="2186" w:type="dxa"/>
          </w:tcPr>
          <w:p w14:paraId="5D543B3B" w14:textId="64C7D6C7"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31</w:t>
            </w:r>
            <w:r w:rsidRPr="00961E22">
              <w:rPr>
                <w:lang w:val="en-GB"/>
              </w:rPr>
              <w:fldChar w:fldCharType="begin"/>
            </w:r>
            <w:r w:rsidRPr="00961E22">
              <w:rPr>
                <w:lang w:val="en-GB"/>
              </w:rPr>
              <w:instrText xml:space="preserve"> MERGEFIELD Category_2_total_Year_table_4 </w:instrText>
            </w:r>
            <w:r w:rsidRPr="00961E22">
              <w:rPr>
                <w:lang w:val="en-GB"/>
              </w:rPr>
              <w:fldChar w:fldCharType="end"/>
            </w:r>
          </w:p>
        </w:tc>
        <w:tc>
          <w:tcPr>
            <w:tcW w:w="2186" w:type="dxa"/>
          </w:tcPr>
          <w:p w14:paraId="03713ACD" w14:textId="61876C27"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76</w:t>
            </w:r>
            <w:r w:rsidRPr="00961E22">
              <w:rPr>
                <w:lang w:val="en-GB"/>
              </w:rPr>
              <w:fldChar w:fldCharType="begin"/>
            </w:r>
            <w:r w:rsidRPr="00961E22">
              <w:rPr>
                <w:lang w:val="en-GB"/>
              </w:rPr>
              <w:instrText xml:space="preserve"> MERGEFIELD Category_3_total_Year_table_4 </w:instrText>
            </w:r>
            <w:r w:rsidRPr="00961E22">
              <w:rPr>
                <w:lang w:val="en-GB"/>
              </w:rPr>
              <w:fldChar w:fldCharType="end"/>
            </w:r>
          </w:p>
        </w:tc>
        <w:tc>
          <w:tcPr>
            <w:tcW w:w="2186" w:type="dxa"/>
          </w:tcPr>
          <w:p w14:paraId="29E98152" w14:textId="018F3D1C"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135</w:t>
            </w:r>
          </w:p>
        </w:tc>
      </w:tr>
    </w:tbl>
    <w:p w14:paraId="2DDE1E38" w14:textId="77777777" w:rsidR="00332EE6" w:rsidRPr="00961E22"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rsidRPr="00961E22"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961E22" w:rsidRDefault="00594B3D" w:rsidP="005C76C0">
            <w:pPr>
              <w:pStyle w:val="Style2"/>
            </w:pPr>
            <w:r w:rsidRPr="00961E22">
              <w:t>Category 1</w:t>
            </w:r>
            <w:r w:rsidR="00332EE6" w:rsidRPr="00961E22">
              <w:t xml:space="preserve"> cautioned for breach of notification requirements</w:t>
            </w:r>
          </w:p>
        </w:tc>
        <w:tc>
          <w:tcPr>
            <w:tcW w:w="2086" w:type="dxa"/>
          </w:tcPr>
          <w:p w14:paraId="764C61A1" w14:textId="6F28098D" w:rsidR="00332EE6" w:rsidRPr="00961E22" w:rsidRDefault="00BA452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961E22">
              <w:rPr>
                <w:sz w:val="24"/>
                <w:szCs w:val="24"/>
                <w:lang w:val="en-GB"/>
              </w:rPr>
              <w:t>6</w:t>
            </w:r>
          </w:p>
        </w:tc>
      </w:tr>
      <w:tr w:rsidR="00052623" w:rsidRPr="00961E22"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Pr="00961E22" w:rsidRDefault="00052623" w:rsidP="005C76C0">
            <w:pPr>
              <w:pStyle w:val="Style2"/>
            </w:pPr>
            <w:r w:rsidRPr="00961E22">
              <w:t>Category 1 convicted for breach of notification requirements</w:t>
            </w:r>
          </w:p>
        </w:tc>
        <w:tc>
          <w:tcPr>
            <w:tcW w:w="2086" w:type="dxa"/>
          </w:tcPr>
          <w:p w14:paraId="169D2F63" w14:textId="103E8630" w:rsidR="00052623" w:rsidRPr="00961E22" w:rsidRDefault="00BA452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961E22">
              <w:rPr>
                <w:sz w:val="24"/>
                <w:szCs w:val="24"/>
                <w:lang w:val="en-GB"/>
              </w:rPr>
              <w:t>73</w:t>
            </w:r>
          </w:p>
        </w:tc>
      </w:tr>
    </w:tbl>
    <w:p w14:paraId="1CA33BF3" w14:textId="77777777" w:rsidR="00332EE6" w:rsidRPr="00961E22"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rsidRPr="00961E22"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961E22" w:rsidRDefault="00594B3D" w:rsidP="005C76C0">
            <w:pPr>
              <w:pStyle w:val="Style2"/>
            </w:pPr>
            <w:r w:rsidRPr="00961E22">
              <w:t>Category 1</w:t>
            </w:r>
            <w:r w:rsidR="00332EE6" w:rsidRPr="00961E22">
              <w:t xml:space="preserve"> who have had their </w:t>
            </w:r>
            <w:proofErr w:type="gramStart"/>
            <w:r w:rsidR="00332EE6" w:rsidRPr="00961E22">
              <w:t>life time</w:t>
            </w:r>
            <w:proofErr w:type="gramEnd"/>
            <w:r w:rsidR="00332EE6" w:rsidRPr="00961E22">
              <w:t xml:space="preserve"> notification revoked on application </w:t>
            </w:r>
          </w:p>
        </w:tc>
        <w:tc>
          <w:tcPr>
            <w:tcW w:w="2113" w:type="dxa"/>
          </w:tcPr>
          <w:p w14:paraId="4CFE77A5" w14:textId="49526C29" w:rsidR="00332EE6" w:rsidRPr="00961E22" w:rsidRDefault="00BA452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961E22">
              <w:rPr>
                <w:sz w:val="24"/>
                <w:szCs w:val="24"/>
                <w:lang w:val="en-GB"/>
              </w:rPr>
              <w:t>11</w:t>
            </w:r>
          </w:p>
        </w:tc>
      </w:tr>
    </w:tbl>
    <w:p w14:paraId="242778E7" w14:textId="2CD4D5A1" w:rsidR="00332EE6" w:rsidRPr="00961E22" w:rsidRDefault="00332EE6" w:rsidP="00332EE6">
      <w:pPr>
        <w:pStyle w:val="MAPPA-Bodytext"/>
        <w:rPr>
          <w:szCs w:val="28"/>
          <w:lang w:val="en-GB"/>
        </w:rPr>
      </w:pPr>
    </w:p>
    <w:p w14:paraId="7C14497E" w14:textId="68A97074" w:rsidR="00845D34" w:rsidRPr="00961E22" w:rsidRDefault="00845D34" w:rsidP="005C76C0">
      <w:pPr>
        <w:pStyle w:val="Style2"/>
        <w:rPr>
          <w:szCs w:val="28"/>
        </w:rPr>
      </w:pPr>
      <w:r w:rsidRPr="00961E22">
        <w:t>Restrictive orders for Category 1 offenders</w:t>
      </w:r>
    </w:p>
    <w:tbl>
      <w:tblPr>
        <w:tblStyle w:val="Style5"/>
        <w:tblW w:w="12551" w:type="dxa"/>
        <w:tblLook w:val="04A0" w:firstRow="1" w:lastRow="0" w:firstColumn="1" w:lastColumn="0" w:noHBand="0" w:noVBand="1"/>
      </w:tblPr>
      <w:tblGrid>
        <w:gridCol w:w="8359"/>
        <w:gridCol w:w="2096"/>
        <w:gridCol w:w="2096"/>
      </w:tblGrid>
      <w:tr w:rsidR="00BA4528" w:rsidRPr="00961E22" w14:paraId="68C62099" w14:textId="77777777" w:rsidTr="00BA4528">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BA4528" w:rsidRPr="00961E22" w:rsidRDefault="00BA4528" w:rsidP="00BA4528">
            <w:pPr>
              <w:pStyle w:val="MAPPA-Tabletext"/>
              <w:rPr>
                <w:sz w:val="24"/>
                <w:szCs w:val="24"/>
                <w:lang w:val="en-GB"/>
              </w:rPr>
            </w:pPr>
            <w:r w:rsidRPr="00961E22">
              <w:rPr>
                <w:sz w:val="24"/>
                <w:szCs w:val="24"/>
                <w:lang w:val="en-GB"/>
              </w:rPr>
              <w:t>Sexual Harm Prevention Order (SHPO)</w:t>
            </w:r>
          </w:p>
        </w:tc>
        <w:tc>
          <w:tcPr>
            <w:tcW w:w="2096" w:type="dxa"/>
          </w:tcPr>
          <w:p w14:paraId="3B5BF32B" w14:textId="58590DE3"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961E22">
              <w:rPr>
                <w:lang w:val="en-GB"/>
              </w:rPr>
              <w:t>189</w:t>
            </w:r>
            <w:r w:rsidRPr="00961E22">
              <w:rPr>
                <w:lang w:val="en-GB"/>
              </w:rPr>
              <w:fldChar w:fldCharType="begin"/>
            </w:r>
            <w:r w:rsidRPr="00961E22">
              <w:rPr>
                <w:lang w:val="en-GB"/>
              </w:rPr>
              <w:instrText xml:space="preserve"> MERGEFIELD SOPOs_SHPOs_imposed_Table_6 </w:instrText>
            </w:r>
            <w:r w:rsidRPr="00961E22">
              <w:rPr>
                <w:lang w:val="en-GB"/>
              </w:rPr>
              <w:fldChar w:fldCharType="end"/>
            </w:r>
          </w:p>
        </w:tc>
        <w:tc>
          <w:tcPr>
            <w:tcW w:w="2096" w:type="dxa"/>
          </w:tcPr>
          <w:p w14:paraId="381A6CA1" w14:textId="3B9E1A19"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tc>
      </w:tr>
      <w:tr w:rsidR="00BA4528" w:rsidRPr="00961E22" w14:paraId="2F74E9A8" w14:textId="77777777" w:rsidTr="00BA4528">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BA4528" w:rsidRPr="00961E22" w:rsidRDefault="00BA4528" w:rsidP="00BA4528">
            <w:pPr>
              <w:pStyle w:val="MAPPA-Tabletext"/>
              <w:rPr>
                <w:sz w:val="24"/>
                <w:szCs w:val="24"/>
                <w:lang w:val="en-GB"/>
              </w:rPr>
            </w:pPr>
            <w:r w:rsidRPr="00961E22">
              <w:rPr>
                <w:sz w:val="24"/>
                <w:szCs w:val="24"/>
                <w:lang w:val="en-GB"/>
              </w:rPr>
              <w:t>SHPO with foreign travel restriction</w:t>
            </w:r>
          </w:p>
        </w:tc>
        <w:tc>
          <w:tcPr>
            <w:tcW w:w="2096" w:type="dxa"/>
          </w:tcPr>
          <w:p w14:paraId="1A0C3CD5" w14:textId="6B7694D4"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961E22">
              <w:rPr>
                <w:lang w:val="en-GB"/>
              </w:rPr>
              <w:t>0</w:t>
            </w:r>
            <w:r w:rsidRPr="00961E22">
              <w:rPr>
                <w:lang w:val="en-GB"/>
              </w:rPr>
              <w:fldChar w:fldCharType="begin"/>
            </w:r>
            <w:r w:rsidRPr="00961E22">
              <w:rPr>
                <w:lang w:val="en-GB"/>
              </w:rPr>
              <w:instrText xml:space="preserve"> MERGEFIELD FTOs_SHPOs_with_Foregin_Travel_Restrict </w:instrText>
            </w:r>
            <w:r w:rsidRPr="00961E22">
              <w:rPr>
                <w:lang w:val="en-GB"/>
              </w:rPr>
              <w:fldChar w:fldCharType="end"/>
            </w:r>
          </w:p>
        </w:tc>
        <w:tc>
          <w:tcPr>
            <w:tcW w:w="2096" w:type="dxa"/>
          </w:tcPr>
          <w:p w14:paraId="2A0225E7" w14:textId="518C9A67"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tc>
      </w:tr>
      <w:tr w:rsidR="00BA4528" w:rsidRPr="00961E22" w14:paraId="151E650C" w14:textId="77777777" w:rsidTr="00BA4528">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BA4528" w:rsidRPr="00961E22" w:rsidRDefault="00BA4528" w:rsidP="00BA4528">
            <w:pPr>
              <w:pStyle w:val="MAPPA-Tabletext"/>
              <w:rPr>
                <w:sz w:val="24"/>
                <w:szCs w:val="24"/>
                <w:lang w:val="en-GB"/>
              </w:rPr>
            </w:pPr>
            <w:r w:rsidRPr="00961E22">
              <w:rPr>
                <w:sz w:val="24"/>
                <w:szCs w:val="24"/>
                <w:lang w:val="en-GB"/>
              </w:rPr>
              <w:t>Notification Order</w:t>
            </w:r>
          </w:p>
        </w:tc>
        <w:tc>
          <w:tcPr>
            <w:tcW w:w="2096" w:type="dxa"/>
          </w:tcPr>
          <w:p w14:paraId="5D337D66" w14:textId="3F388147"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961E22">
              <w:rPr>
                <w:lang w:val="en-GB"/>
              </w:rPr>
              <w:t>2</w:t>
            </w:r>
            <w:r w:rsidRPr="00961E22">
              <w:rPr>
                <w:lang w:val="en-GB"/>
              </w:rPr>
              <w:fldChar w:fldCharType="begin"/>
            </w:r>
            <w:r w:rsidRPr="00961E22">
              <w:rPr>
                <w:lang w:val="en-GB"/>
              </w:rPr>
              <w:instrText xml:space="preserve"> MERGEFIELD Notification_Orders_imposed_table_6 </w:instrText>
            </w:r>
            <w:r w:rsidRPr="00961E22">
              <w:rPr>
                <w:lang w:val="en-GB"/>
              </w:rPr>
              <w:fldChar w:fldCharType="end"/>
            </w:r>
          </w:p>
        </w:tc>
        <w:tc>
          <w:tcPr>
            <w:tcW w:w="2096" w:type="dxa"/>
          </w:tcPr>
          <w:p w14:paraId="022D0B7D" w14:textId="628681EE"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p>
        </w:tc>
      </w:tr>
    </w:tbl>
    <w:p w14:paraId="476F602E" w14:textId="77777777" w:rsidR="00C467F2" w:rsidRPr="00961E22"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8"/>
        <w:gridCol w:w="2087"/>
      </w:tblGrid>
      <w:tr w:rsidR="00332EE6" w:rsidRPr="00961E22"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961E22" w:rsidRDefault="00332EE6" w:rsidP="005C76C0">
            <w:pPr>
              <w:pStyle w:val="Style2"/>
            </w:pPr>
            <w:r w:rsidRPr="00961E22">
              <w:lastRenderedPageBreak/>
              <w:t xml:space="preserve">Number of </w:t>
            </w:r>
            <w:r w:rsidR="00EC23F1" w:rsidRPr="00961E22">
              <w:t>individuals</w:t>
            </w:r>
            <w:r w:rsidRPr="00961E22">
              <w:t xml:space="preserve"> who became subject to </w:t>
            </w:r>
            <w:r w:rsidR="00EC23F1" w:rsidRPr="00961E22">
              <w:t xml:space="preserve">sex offender </w:t>
            </w:r>
            <w:r w:rsidRPr="00961E22">
              <w:t xml:space="preserve">notification requirements following a breach(es) of a Sexual Risk Order (SRO) </w:t>
            </w:r>
          </w:p>
        </w:tc>
        <w:tc>
          <w:tcPr>
            <w:tcW w:w="2113" w:type="dxa"/>
          </w:tcPr>
          <w:p w14:paraId="61A0E328" w14:textId="75C448CC" w:rsidR="00332EE6" w:rsidRPr="00961E22" w:rsidRDefault="00BA452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961E22">
              <w:rPr>
                <w:sz w:val="24"/>
                <w:szCs w:val="24"/>
                <w:lang w:val="en-GB"/>
              </w:rPr>
              <w:t>7</w:t>
            </w:r>
          </w:p>
        </w:tc>
      </w:tr>
    </w:tbl>
    <w:p w14:paraId="64BFE535" w14:textId="77777777" w:rsidR="00595C55" w:rsidRPr="00961E22" w:rsidRDefault="00595C55" w:rsidP="005C76C0"/>
    <w:p w14:paraId="78E4FAD4" w14:textId="540AB58C" w:rsidR="00D6369A" w:rsidRPr="00961E22" w:rsidRDefault="00D6369A" w:rsidP="005C76C0">
      <w:pPr>
        <w:pStyle w:val="Style2"/>
        <w:rPr>
          <w:szCs w:val="28"/>
        </w:rPr>
      </w:pPr>
      <w:r w:rsidRPr="00961E22">
        <w:t xml:space="preserve">Level 2 and 3 </w:t>
      </w:r>
      <w:r w:rsidR="00EC23F1" w:rsidRPr="00961E22">
        <w:t>individuals</w:t>
      </w:r>
      <w:r w:rsidRPr="00961E22">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rsidRPr="00961E22"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961E22" w:rsidRDefault="00AA3E8E" w:rsidP="00743B2C">
            <w:pPr>
              <w:pStyle w:val="MAPPA-Tabletext"/>
              <w:rPr>
                <w:b w:val="0"/>
                <w:bCs w:val="0"/>
                <w:sz w:val="24"/>
                <w:szCs w:val="24"/>
                <w:lang w:val="en-GB"/>
              </w:rPr>
            </w:pPr>
            <w:r w:rsidRPr="00961E22">
              <w:rPr>
                <w:b w:val="0"/>
                <w:bCs w:val="0"/>
                <w:sz w:val="24"/>
                <w:szCs w:val="24"/>
                <w:lang w:val="en-GB"/>
              </w:rPr>
              <w:t>Returned to custody for breach of licence</w:t>
            </w:r>
          </w:p>
        </w:tc>
        <w:tc>
          <w:tcPr>
            <w:tcW w:w="2185" w:type="dxa"/>
          </w:tcPr>
          <w:p w14:paraId="7413D478" w14:textId="3158D9AC" w:rsidR="00AA3E8E" w:rsidRPr="00961E22" w:rsidRDefault="00AA3E8E" w:rsidP="00743B2C">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961E22">
              <w:rPr>
                <w:sz w:val="24"/>
                <w:szCs w:val="24"/>
                <w:lang w:val="en-GB"/>
              </w:rPr>
              <w:t>Category 1:</w:t>
            </w:r>
            <w:r w:rsidRPr="00961E22">
              <w:rPr>
                <w:sz w:val="24"/>
                <w:szCs w:val="24"/>
                <w:lang w:val="en-GB"/>
              </w:rPr>
              <w:br/>
              <w:t>Subject to notification requirements</w:t>
            </w:r>
          </w:p>
        </w:tc>
        <w:tc>
          <w:tcPr>
            <w:tcW w:w="2186" w:type="dxa"/>
          </w:tcPr>
          <w:p w14:paraId="37CAFD40" w14:textId="77777777" w:rsidR="00AA3E8E" w:rsidRPr="00961E22" w:rsidRDefault="00AA3E8E" w:rsidP="00743B2C">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961E22">
              <w:rPr>
                <w:sz w:val="24"/>
                <w:szCs w:val="24"/>
                <w:lang w:val="en-GB"/>
              </w:rPr>
              <w:t>Category 2:</w:t>
            </w:r>
            <w:r w:rsidRPr="00961E22">
              <w:rPr>
                <w:sz w:val="24"/>
                <w:szCs w:val="24"/>
                <w:lang w:val="en-GB"/>
              </w:rPr>
              <w:br/>
              <w:t>Violent</w:t>
            </w:r>
            <w:r w:rsidRPr="00961E22">
              <w:rPr>
                <w:sz w:val="24"/>
                <w:szCs w:val="24"/>
                <w:lang w:val="en-GB"/>
              </w:rPr>
              <w:br/>
              <w:t>offenders</w:t>
            </w:r>
          </w:p>
        </w:tc>
        <w:tc>
          <w:tcPr>
            <w:tcW w:w="2186" w:type="dxa"/>
          </w:tcPr>
          <w:p w14:paraId="01624B42" w14:textId="77777777" w:rsidR="00AA3E8E" w:rsidRPr="00961E22" w:rsidRDefault="00AA3E8E" w:rsidP="00743B2C">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961E22">
              <w:rPr>
                <w:sz w:val="24"/>
                <w:szCs w:val="24"/>
                <w:lang w:val="en-GB"/>
              </w:rPr>
              <w:t>Category 3:</w:t>
            </w:r>
            <w:r w:rsidRPr="00961E22">
              <w:rPr>
                <w:sz w:val="24"/>
                <w:szCs w:val="24"/>
                <w:lang w:val="en-GB"/>
              </w:rPr>
              <w:br/>
              <w:t>Other dangerous</w:t>
            </w:r>
            <w:r w:rsidRPr="00961E22">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961E22" w:rsidRDefault="00AA3E8E" w:rsidP="00743B2C">
            <w:pPr>
              <w:pStyle w:val="StyleMAPPA-TabletextBold"/>
              <w:rPr>
                <w:sz w:val="24"/>
                <w:szCs w:val="24"/>
                <w:lang w:val="en-GB"/>
              </w:rPr>
            </w:pPr>
            <w:r w:rsidRPr="00961E22">
              <w:rPr>
                <w:sz w:val="24"/>
                <w:szCs w:val="24"/>
                <w:lang w:val="en-GB"/>
              </w:rPr>
              <w:t>Total</w:t>
            </w:r>
          </w:p>
        </w:tc>
      </w:tr>
      <w:tr w:rsidR="00BA4528" w:rsidRPr="00961E22"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2</w:t>
            </w:r>
          </w:p>
        </w:tc>
        <w:tc>
          <w:tcPr>
            <w:tcW w:w="2185" w:type="dxa"/>
          </w:tcPr>
          <w:p w14:paraId="2AA5C817" w14:textId="7EBEFF1E" w:rsidR="00BA4528" w:rsidRPr="00961E22" w:rsidRDefault="00BA4528" w:rsidP="00BA4528">
            <w:pPr>
              <w:pStyle w:val="MAPPA-Tabletext"/>
              <w:jc w:val="center"/>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5</w:t>
            </w:r>
            <w:r w:rsidRPr="00961E22">
              <w:rPr>
                <w:lang w:val="en-GB"/>
              </w:rPr>
              <w:fldChar w:fldCharType="begin"/>
            </w:r>
            <w:r w:rsidRPr="00961E22">
              <w:rPr>
                <w:lang w:val="en-GB"/>
              </w:rPr>
              <w:instrText xml:space="preserve"> MERGEFIELD Category_1_Level_2_Licence_breach_table </w:instrText>
            </w:r>
            <w:r w:rsidRPr="00961E22">
              <w:rPr>
                <w:lang w:val="en-GB"/>
              </w:rPr>
              <w:fldChar w:fldCharType="end"/>
            </w:r>
          </w:p>
        </w:tc>
        <w:tc>
          <w:tcPr>
            <w:tcW w:w="2186" w:type="dxa"/>
          </w:tcPr>
          <w:p w14:paraId="34F9E68F" w14:textId="004E26AD"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5</w:t>
            </w:r>
            <w:r w:rsidRPr="00961E22">
              <w:rPr>
                <w:lang w:val="en-GB"/>
              </w:rPr>
              <w:fldChar w:fldCharType="begin"/>
            </w:r>
            <w:r w:rsidRPr="00961E22">
              <w:rPr>
                <w:lang w:val="en-GB"/>
              </w:rPr>
              <w:instrText xml:space="preserve"> MERGEFIELD Category_1_Level_2_Licence_breach_table </w:instrText>
            </w:r>
            <w:r w:rsidRPr="00961E22">
              <w:rPr>
                <w:lang w:val="en-GB"/>
              </w:rPr>
              <w:fldChar w:fldCharType="end"/>
            </w:r>
          </w:p>
        </w:tc>
        <w:tc>
          <w:tcPr>
            <w:tcW w:w="2186" w:type="dxa"/>
          </w:tcPr>
          <w:p w14:paraId="720ECB5F" w14:textId="512E693A"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17</w:t>
            </w:r>
            <w:r w:rsidRPr="00961E22">
              <w:rPr>
                <w:lang w:val="en-GB"/>
              </w:rPr>
              <w:fldChar w:fldCharType="begin"/>
            </w:r>
            <w:r w:rsidRPr="00961E22">
              <w:rPr>
                <w:lang w:val="en-GB"/>
              </w:rPr>
              <w:instrText xml:space="preserve"> MERGEFIELD Category_1_Level_2_Licence_breach_table </w:instrText>
            </w:r>
            <w:r w:rsidRPr="00961E22">
              <w:rPr>
                <w:lang w:val="en-GB"/>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7C87C09E" w:rsidR="00BA4528" w:rsidRPr="00961E22" w:rsidRDefault="00BA4528" w:rsidP="00BA4528">
            <w:pPr>
              <w:pStyle w:val="MAPPA-Tabletext"/>
              <w:jc w:val="right"/>
              <w:rPr>
                <w:b w:val="0"/>
                <w:bCs w:val="0"/>
                <w:sz w:val="24"/>
                <w:szCs w:val="24"/>
                <w:lang w:val="en-GB"/>
              </w:rPr>
            </w:pPr>
            <w:r w:rsidRPr="00961E22">
              <w:rPr>
                <w:lang w:val="en-GB"/>
              </w:rPr>
              <w:t>27</w:t>
            </w:r>
            <w:r w:rsidRPr="00961E22">
              <w:rPr>
                <w:lang w:val="en-GB"/>
              </w:rPr>
              <w:fldChar w:fldCharType="begin"/>
            </w:r>
            <w:r w:rsidRPr="00961E22">
              <w:rPr>
                <w:lang w:val="en-GB"/>
              </w:rPr>
              <w:instrText xml:space="preserve"> MERGEFIELD Level_2_Licence_breach_Table_7a </w:instrText>
            </w:r>
            <w:r w:rsidRPr="00961E22">
              <w:rPr>
                <w:lang w:val="en-GB"/>
              </w:rPr>
              <w:fldChar w:fldCharType="end"/>
            </w:r>
          </w:p>
        </w:tc>
      </w:tr>
      <w:tr w:rsidR="00BA4528" w:rsidRPr="00961E22"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3</w:t>
            </w:r>
          </w:p>
        </w:tc>
        <w:tc>
          <w:tcPr>
            <w:tcW w:w="2185" w:type="dxa"/>
          </w:tcPr>
          <w:p w14:paraId="19A6985D" w14:textId="7EF560DC"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0</w:t>
            </w:r>
            <w:r w:rsidRPr="00961E22">
              <w:rPr>
                <w:lang w:val="en-GB"/>
              </w:rPr>
              <w:fldChar w:fldCharType="begin"/>
            </w:r>
            <w:r w:rsidRPr="00961E22">
              <w:rPr>
                <w:lang w:val="en-GB"/>
              </w:rPr>
              <w:instrText xml:space="preserve"> MERGEFIELD Category_1_Level_3_Licence_breach_table </w:instrText>
            </w:r>
            <w:r w:rsidRPr="00961E22">
              <w:rPr>
                <w:lang w:val="en-GB"/>
              </w:rPr>
              <w:fldChar w:fldCharType="end"/>
            </w:r>
          </w:p>
        </w:tc>
        <w:tc>
          <w:tcPr>
            <w:tcW w:w="2186" w:type="dxa"/>
          </w:tcPr>
          <w:p w14:paraId="272FF4F7" w14:textId="2691D4AE"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2</w:t>
            </w:r>
            <w:r w:rsidRPr="00961E22">
              <w:rPr>
                <w:lang w:val="en-GB"/>
              </w:rPr>
              <w:fldChar w:fldCharType="begin"/>
            </w:r>
            <w:r w:rsidRPr="00961E22">
              <w:rPr>
                <w:lang w:val="en-GB"/>
              </w:rPr>
              <w:instrText xml:space="preserve"> MERGEFIELD Category_1_Level_3_Licence_breach_table </w:instrText>
            </w:r>
            <w:r w:rsidRPr="00961E22">
              <w:rPr>
                <w:lang w:val="en-GB"/>
              </w:rPr>
              <w:fldChar w:fldCharType="end"/>
            </w:r>
          </w:p>
        </w:tc>
        <w:tc>
          <w:tcPr>
            <w:tcW w:w="2186" w:type="dxa"/>
          </w:tcPr>
          <w:p w14:paraId="75D55EA6" w14:textId="4398DB52" w:rsidR="00BA4528" w:rsidRPr="00961E22" w:rsidRDefault="00BA4528" w:rsidP="00BA4528">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961E22">
              <w:rPr>
                <w:lang w:val="en-GB"/>
              </w:rPr>
              <w:t>1</w:t>
            </w:r>
            <w:r w:rsidRPr="00961E22">
              <w:rPr>
                <w:lang w:val="en-GB"/>
              </w:rPr>
              <w:fldChar w:fldCharType="begin"/>
            </w:r>
            <w:r w:rsidRPr="00961E22">
              <w:rPr>
                <w:lang w:val="en-GB"/>
              </w:rPr>
              <w:instrText xml:space="preserve"> MERGEFIELD Category_1_Level_3_Licence_breach_table </w:instrText>
            </w:r>
            <w:r w:rsidRPr="00961E22">
              <w:rPr>
                <w:lang w:val="en-GB"/>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5A22B6E6" w:rsidR="00BA4528" w:rsidRPr="00961E22" w:rsidRDefault="00BA4528" w:rsidP="00BA4528">
            <w:pPr>
              <w:pStyle w:val="MAPPA-Tabletext"/>
              <w:jc w:val="right"/>
              <w:rPr>
                <w:b w:val="0"/>
                <w:bCs w:val="0"/>
                <w:sz w:val="24"/>
                <w:szCs w:val="24"/>
                <w:lang w:val="en-GB"/>
              </w:rPr>
            </w:pPr>
            <w:r w:rsidRPr="00961E22">
              <w:rPr>
                <w:lang w:val="en-GB"/>
              </w:rPr>
              <w:t>3</w:t>
            </w:r>
            <w:r w:rsidRPr="00961E22">
              <w:rPr>
                <w:lang w:val="en-GB"/>
              </w:rPr>
              <w:fldChar w:fldCharType="begin"/>
            </w:r>
            <w:r w:rsidRPr="00961E22">
              <w:rPr>
                <w:lang w:val="en-GB"/>
              </w:rPr>
              <w:instrText xml:space="preserve"> MERGEFIELD Level_3_Licence_breach_Table_7a </w:instrText>
            </w:r>
            <w:r w:rsidRPr="00961E22">
              <w:rPr>
                <w:lang w:val="en-GB"/>
              </w:rPr>
              <w:fldChar w:fldCharType="end"/>
            </w:r>
          </w:p>
        </w:tc>
      </w:tr>
      <w:tr w:rsidR="00BA4528" w:rsidRPr="00961E22"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Total</w:t>
            </w:r>
          </w:p>
        </w:tc>
        <w:tc>
          <w:tcPr>
            <w:tcW w:w="2185" w:type="dxa"/>
          </w:tcPr>
          <w:p w14:paraId="553CCAF1" w14:textId="00CF74CB" w:rsidR="00BA4528" w:rsidRPr="00961E22" w:rsidRDefault="00BA4528" w:rsidP="00BA4528">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961E22">
              <w:rPr>
                <w:lang w:val="en-GB"/>
              </w:rPr>
              <w:t>5</w:t>
            </w:r>
          </w:p>
        </w:tc>
        <w:tc>
          <w:tcPr>
            <w:tcW w:w="2186" w:type="dxa"/>
          </w:tcPr>
          <w:p w14:paraId="184256C5" w14:textId="31C03E0E" w:rsidR="00BA4528" w:rsidRPr="00961E22" w:rsidRDefault="00BA4528" w:rsidP="00BA4528">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961E22">
              <w:rPr>
                <w:lang w:val="en-GB"/>
              </w:rPr>
              <w:t>7</w:t>
            </w:r>
          </w:p>
        </w:tc>
        <w:tc>
          <w:tcPr>
            <w:tcW w:w="2186" w:type="dxa"/>
          </w:tcPr>
          <w:p w14:paraId="44078787" w14:textId="37195C4E" w:rsidR="00BA4528" w:rsidRPr="00961E22" w:rsidRDefault="00BA4528" w:rsidP="00BA4528">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961E22">
              <w:rPr>
                <w:lang w:val="en-GB"/>
              </w:rPr>
              <w:t>18</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62F6EAAC" w:rsidR="00BA4528" w:rsidRPr="00961E22" w:rsidRDefault="00BA4528" w:rsidP="00BA4528">
            <w:pPr>
              <w:pStyle w:val="MAPPA-Tabletext"/>
              <w:jc w:val="right"/>
              <w:rPr>
                <w:b w:val="0"/>
                <w:bCs w:val="0"/>
                <w:sz w:val="24"/>
                <w:szCs w:val="24"/>
                <w:lang w:val="en-GB"/>
              </w:rPr>
            </w:pPr>
            <w:r w:rsidRPr="00961E22">
              <w:rPr>
                <w:lang w:val="en-GB"/>
              </w:rPr>
              <w:t>30</w:t>
            </w:r>
            <w:r w:rsidRPr="00961E22">
              <w:rPr>
                <w:lang w:val="en-GB"/>
              </w:rPr>
              <w:fldChar w:fldCharType="begin"/>
            </w:r>
            <w:r w:rsidRPr="00961E22">
              <w:rPr>
                <w:lang w:val="en-GB"/>
              </w:rPr>
              <w:instrText xml:space="preserve"> MERGEFIELD Licence_breach_Total_Table_7a </w:instrText>
            </w:r>
            <w:r w:rsidRPr="00961E22">
              <w:rPr>
                <w:lang w:val="en-GB"/>
              </w:rPr>
              <w:fldChar w:fldCharType="end"/>
            </w:r>
          </w:p>
        </w:tc>
      </w:tr>
    </w:tbl>
    <w:p w14:paraId="5ED02362" w14:textId="77777777" w:rsidR="00523CF4" w:rsidRPr="00961E22" w:rsidRDefault="00523CF4" w:rsidP="005C76C0"/>
    <w:tbl>
      <w:tblPr>
        <w:tblStyle w:val="Style4"/>
        <w:tblW w:w="10485" w:type="dxa"/>
        <w:tblLook w:val="01E0" w:firstRow="1" w:lastRow="1" w:firstColumn="1" w:lastColumn="1" w:noHBand="0" w:noVBand="0"/>
      </w:tblPr>
      <w:tblGrid>
        <w:gridCol w:w="8359"/>
        <w:gridCol w:w="2126"/>
      </w:tblGrid>
      <w:tr w:rsidR="00FA3513" w:rsidRPr="00961E22"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961E22" w:rsidRDefault="00FA3513" w:rsidP="00523CF4">
            <w:pPr>
              <w:pStyle w:val="MAPPA-Tabletext"/>
              <w:rPr>
                <w:b w:val="0"/>
                <w:bCs w:val="0"/>
                <w:sz w:val="24"/>
                <w:szCs w:val="24"/>
                <w:lang w:val="en-GB"/>
              </w:rPr>
            </w:pPr>
            <w:r w:rsidRPr="00961E22">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961E22" w:rsidRDefault="00FA3513" w:rsidP="00523CF4">
            <w:pPr>
              <w:pStyle w:val="MAPPA-Tabletext"/>
              <w:jc w:val="right"/>
              <w:rPr>
                <w:b w:val="0"/>
                <w:bCs w:val="0"/>
                <w:sz w:val="24"/>
                <w:szCs w:val="24"/>
                <w:lang w:val="en-GB"/>
              </w:rPr>
            </w:pPr>
          </w:p>
        </w:tc>
      </w:tr>
      <w:tr w:rsidR="00BA4528" w:rsidRPr="00961E22"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32D858C8" w:rsidR="00BA4528" w:rsidRPr="00961E22" w:rsidRDefault="00BA4528" w:rsidP="00BA4528">
            <w:pPr>
              <w:pStyle w:val="MAPPA-Tabletext"/>
              <w:jc w:val="right"/>
              <w:rPr>
                <w:b w:val="0"/>
                <w:bCs w:val="0"/>
                <w:sz w:val="24"/>
                <w:szCs w:val="24"/>
                <w:lang w:val="en-GB"/>
              </w:rPr>
            </w:pPr>
            <w:r w:rsidRPr="00961E22">
              <w:rPr>
                <w:lang w:val="en-GB"/>
              </w:rPr>
              <w:t>3</w:t>
            </w:r>
            <w:r w:rsidRPr="00961E22">
              <w:rPr>
                <w:lang w:val="en-GB"/>
              </w:rPr>
              <w:fldChar w:fldCharType="begin"/>
            </w:r>
            <w:r w:rsidRPr="00961E22">
              <w:rPr>
                <w:lang w:val="en-GB"/>
              </w:rPr>
              <w:instrText xml:space="preserve"> MERGEFIELD Category_1_Level_2_SOPO_breach_Table_7c </w:instrText>
            </w:r>
            <w:r w:rsidRPr="00961E22">
              <w:rPr>
                <w:lang w:val="en-GB"/>
              </w:rPr>
              <w:fldChar w:fldCharType="end"/>
            </w:r>
          </w:p>
        </w:tc>
      </w:tr>
      <w:tr w:rsidR="00BA4528" w:rsidRPr="00961E22"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30D2CB52" w:rsidR="00BA4528" w:rsidRPr="00961E22" w:rsidRDefault="00BA4528" w:rsidP="00BA4528">
            <w:pPr>
              <w:pStyle w:val="MAPPA-Tabletext"/>
              <w:jc w:val="right"/>
              <w:rPr>
                <w:b w:val="0"/>
                <w:bCs w:val="0"/>
                <w:sz w:val="24"/>
                <w:szCs w:val="24"/>
                <w:lang w:val="en-GB"/>
              </w:rPr>
            </w:pPr>
            <w:r w:rsidRPr="00961E22">
              <w:rPr>
                <w:lang w:val="en-GB"/>
              </w:rPr>
              <w:t>0</w:t>
            </w:r>
            <w:r w:rsidRPr="00961E22">
              <w:rPr>
                <w:lang w:val="en-GB"/>
              </w:rPr>
              <w:fldChar w:fldCharType="begin"/>
            </w:r>
            <w:r w:rsidRPr="00961E22">
              <w:rPr>
                <w:lang w:val="en-GB"/>
              </w:rPr>
              <w:instrText xml:space="preserve"> MERGEFIELD Category_1_Level_3_SOPO_breach_Table_7c </w:instrText>
            </w:r>
            <w:r w:rsidRPr="00961E22">
              <w:rPr>
                <w:lang w:val="en-GB"/>
              </w:rPr>
              <w:fldChar w:fldCharType="end"/>
            </w:r>
          </w:p>
        </w:tc>
      </w:tr>
      <w:tr w:rsidR="00BA4528" w:rsidRPr="00961E22"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BA4528" w:rsidRPr="00961E22" w:rsidRDefault="00BA4528" w:rsidP="00BA4528">
            <w:pPr>
              <w:pStyle w:val="MAPPA-Tabletext"/>
              <w:rPr>
                <w:b w:val="0"/>
                <w:bCs w:val="0"/>
                <w:sz w:val="24"/>
                <w:szCs w:val="24"/>
                <w:lang w:val="en-GB"/>
              </w:rPr>
            </w:pPr>
            <w:r w:rsidRPr="00961E22">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21CEDA63" w:rsidR="00BA4528" w:rsidRPr="00961E22" w:rsidRDefault="00BA4528" w:rsidP="00BA4528">
            <w:pPr>
              <w:pStyle w:val="MAPPA-Tabletext"/>
              <w:jc w:val="right"/>
              <w:rPr>
                <w:b w:val="0"/>
                <w:bCs w:val="0"/>
                <w:sz w:val="24"/>
                <w:szCs w:val="24"/>
                <w:lang w:val="en-GB"/>
              </w:rPr>
            </w:pPr>
            <w:r w:rsidRPr="00961E22">
              <w:rPr>
                <w:lang w:val="en-GB"/>
              </w:rPr>
              <w:t>3</w:t>
            </w:r>
          </w:p>
        </w:tc>
      </w:tr>
    </w:tbl>
    <w:p w14:paraId="372546E6" w14:textId="77777777" w:rsidR="00332EE6" w:rsidRPr="00961E22"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5"/>
        <w:gridCol w:w="2090"/>
      </w:tblGrid>
      <w:tr w:rsidR="00332EE6" w:rsidRPr="00961E22"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961E22" w:rsidRDefault="00332EE6" w:rsidP="005C76C0">
            <w:pPr>
              <w:pStyle w:val="Style2"/>
            </w:pPr>
            <w:r w:rsidRPr="00961E22">
              <w:t xml:space="preserve">Total number of </w:t>
            </w:r>
            <w:r w:rsidR="009B6413" w:rsidRPr="00961E22">
              <w:t>individuals subject to</w:t>
            </w:r>
            <w:r w:rsidRPr="00961E22">
              <w:t xml:space="preserve"> </w:t>
            </w:r>
            <w:r w:rsidR="009B6413" w:rsidRPr="00961E22">
              <w:t>s</w:t>
            </w:r>
            <w:r w:rsidRPr="00961E22">
              <w:t xml:space="preserve">ex </w:t>
            </w:r>
            <w:r w:rsidR="009B6413" w:rsidRPr="00961E22">
              <w:t>o</w:t>
            </w:r>
            <w:r w:rsidRPr="00961E22">
              <w:t>ffender</w:t>
            </w:r>
            <w:r w:rsidR="009B6413" w:rsidRPr="00961E22">
              <w:t xml:space="preserve"> notification requirements</w:t>
            </w:r>
            <w:r w:rsidRPr="00961E22">
              <w:t xml:space="preserve"> per 100,000 population</w:t>
            </w:r>
          </w:p>
        </w:tc>
        <w:tc>
          <w:tcPr>
            <w:tcW w:w="2113" w:type="dxa"/>
          </w:tcPr>
          <w:p w14:paraId="0C2DFA72" w14:textId="5AED90B3" w:rsidR="00332EE6" w:rsidRPr="00961E22" w:rsidRDefault="00BA452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961E22">
              <w:rPr>
                <w:lang w:val="en-GB"/>
              </w:rPr>
              <w:t>125</w:t>
            </w:r>
          </w:p>
          <w:p w14:paraId="08702378" w14:textId="77777777" w:rsidR="00BA4528" w:rsidRPr="00961E22" w:rsidRDefault="00BA4528" w:rsidP="005C76C0">
            <w:pPr>
              <w:cnfStyle w:val="000000000000" w:firstRow="0" w:lastRow="0" w:firstColumn="0" w:lastColumn="0" w:oddVBand="0" w:evenVBand="0" w:oddHBand="0" w:evenHBand="0" w:firstRowFirstColumn="0" w:firstRowLastColumn="0" w:lastRowFirstColumn="0" w:lastRowLastColumn="0"/>
            </w:pPr>
          </w:p>
        </w:tc>
      </w:tr>
    </w:tbl>
    <w:p w14:paraId="07E10B6F" w14:textId="77777777" w:rsidR="00332EE6" w:rsidRPr="00961E22" w:rsidRDefault="00332EE6" w:rsidP="005C76C0"/>
    <w:p w14:paraId="1BAD0327" w14:textId="65FE60B3" w:rsidR="00C7230A" w:rsidRPr="00961E22" w:rsidRDefault="00626C9F" w:rsidP="005C76C0">
      <w:r w:rsidRPr="00961E22">
        <w:t>This figure has been calculated using the mid-202</w:t>
      </w:r>
      <w:r w:rsidR="00E1528C" w:rsidRPr="00961E22">
        <w:t>5</w:t>
      </w:r>
      <w:r w:rsidRPr="00961E22">
        <w:t xml:space="preserve"> estimated resident population, published by the Office for National Statistics (ONS) on 30 July 202</w:t>
      </w:r>
      <w:r w:rsidR="00E1528C" w:rsidRPr="00961E22">
        <w:t>6</w:t>
      </w:r>
      <w:r w:rsidRPr="00961E22">
        <w:t>, excluding those aged less than ten years of age.</w:t>
      </w:r>
    </w:p>
    <w:p w14:paraId="0745F94E" w14:textId="46732FC2" w:rsidR="00542928" w:rsidRPr="00961E22" w:rsidRDefault="00542928" w:rsidP="005C76C0"/>
    <w:p w14:paraId="1F11D471" w14:textId="4606A071" w:rsidR="00542928" w:rsidRPr="00961E22" w:rsidRDefault="00542928" w:rsidP="005C76C0">
      <w:pPr>
        <w:sectPr w:rsidR="00542928" w:rsidRPr="00961E22" w:rsidSect="009B7898">
          <w:pgSz w:w="11905" w:h="16837" w:code="9"/>
          <w:pgMar w:top="720" w:right="720" w:bottom="720" w:left="720" w:header="720" w:footer="567" w:gutter="0"/>
          <w:cols w:space="720"/>
          <w:noEndnote/>
        </w:sectPr>
      </w:pPr>
    </w:p>
    <w:p w14:paraId="0A0FB4EB" w14:textId="77777777" w:rsidR="00332EE6" w:rsidRPr="00961E22" w:rsidRDefault="00332EE6" w:rsidP="00296A85">
      <w:pPr>
        <w:pStyle w:val="Heading1"/>
      </w:pPr>
      <w:r w:rsidRPr="00961E22">
        <w:lastRenderedPageBreak/>
        <w:t>Explanation commentary on statistical tables</w:t>
      </w:r>
    </w:p>
    <w:p w14:paraId="179C41E3" w14:textId="77777777" w:rsidR="00332EE6" w:rsidRPr="00961E22"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61E22" w:rsidRDefault="00332EE6" w:rsidP="00332EE6">
      <w:pPr>
        <w:pStyle w:val="MAPPA-Bodytext"/>
        <w:rPr>
          <w:lang w:val="en-GB"/>
        </w:rPr>
        <w:sectPr w:rsidR="00332EE6" w:rsidRPr="00961E22" w:rsidSect="00867C9E">
          <w:footerReference w:type="default" r:id="rId26"/>
          <w:pgSz w:w="11905" w:h="16837" w:code="9"/>
          <w:pgMar w:top="720" w:right="720" w:bottom="720" w:left="720" w:header="720" w:footer="567" w:gutter="0"/>
          <w:cols w:space="720"/>
          <w:noEndnote/>
        </w:sectPr>
      </w:pPr>
    </w:p>
    <w:p w14:paraId="51161B2B" w14:textId="77777777" w:rsidR="00332EE6" w:rsidRPr="00961E22" w:rsidRDefault="00332EE6" w:rsidP="00332EE6">
      <w:pPr>
        <w:pStyle w:val="MAPPA-Bodytext"/>
        <w:rPr>
          <w:lang w:val="en-GB"/>
        </w:rPr>
      </w:pPr>
    </w:p>
    <w:p w14:paraId="581D1AC2" w14:textId="77777777" w:rsidR="00332EE6" w:rsidRPr="00961E22" w:rsidRDefault="00332EE6" w:rsidP="00332EE6">
      <w:pPr>
        <w:pStyle w:val="MAPPA-HeadingPara"/>
        <w:rPr>
          <w:lang w:val="en-GB"/>
        </w:rPr>
        <w:sectPr w:rsidR="00332EE6" w:rsidRPr="00961E22" w:rsidSect="00867C9E">
          <w:type w:val="continuous"/>
          <w:pgSz w:w="11905" w:h="16837" w:code="9"/>
          <w:pgMar w:top="720" w:right="720" w:bottom="720" w:left="720" w:header="720" w:footer="567" w:gutter="0"/>
          <w:cols w:space="720"/>
          <w:noEndnote/>
        </w:sectPr>
      </w:pPr>
    </w:p>
    <w:p w14:paraId="6F987205" w14:textId="77777777" w:rsidR="00332EE6" w:rsidRPr="00961E22" w:rsidRDefault="00332EE6" w:rsidP="00C77ECD">
      <w:pPr>
        <w:pStyle w:val="Heading2"/>
      </w:pPr>
      <w:r w:rsidRPr="00961E22">
        <w:t>MAPPA background</w:t>
      </w:r>
    </w:p>
    <w:p w14:paraId="465B1916" w14:textId="53502994" w:rsidR="00332EE6" w:rsidRPr="00961E22" w:rsidRDefault="00332EE6" w:rsidP="00332EE6">
      <w:pPr>
        <w:pStyle w:val="MAPPA-Bodytext"/>
        <w:rPr>
          <w:sz w:val="24"/>
          <w:szCs w:val="24"/>
          <w:lang w:val="en-GB"/>
        </w:rPr>
      </w:pPr>
      <w:r w:rsidRPr="00961E22">
        <w:rPr>
          <w:sz w:val="24"/>
          <w:szCs w:val="24"/>
          <w:lang w:val="en-GB"/>
        </w:rPr>
        <w:t xml:space="preserve">The totals of MAPPA-eligible </w:t>
      </w:r>
      <w:r w:rsidR="009B6413" w:rsidRPr="00961E22">
        <w:rPr>
          <w:sz w:val="24"/>
          <w:szCs w:val="24"/>
          <w:lang w:val="en-GB"/>
        </w:rPr>
        <w:t>individuals</w:t>
      </w:r>
      <w:r w:rsidRPr="00961E22">
        <w:rPr>
          <w:sz w:val="24"/>
          <w:szCs w:val="24"/>
          <w:lang w:val="en-GB"/>
        </w:rPr>
        <w:t>, broken down by category, reflect the picture on 31 March 20</w:t>
      </w:r>
      <w:r w:rsidR="001976DE" w:rsidRPr="00961E22">
        <w:rPr>
          <w:sz w:val="24"/>
          <w:szCs w:val="24"/>
          <w:lang w:val="en-GB"/>
        </w:rPr>
        <w:t>2</w:t>
      </w:r>
      <w:r w:rsidR="00E1528C" w:rsidRPr="00961E22">
        <w:rPr>
          <w:sz w:val="24"/>
          <w:szCs w:val="24"/>
          <w:lang w:val="en-GB"/>
        </w:rPr>
        <w:t>6</w:t>
      </w:r>
      <w:r w:rsidRPr="00961E22">
        <w:rPr>
          <w:sz w:val="24"/>
          <w:szCs w:val="24"/>
          <w:lang w:val="en-GB"/>
        </w:rPr>
        <w:t xml:space="preserve"> (i.e. they are a snapshot). The rest of the data covers the period 1 April 20</w:t>
      </w:r>
      <w:r w:rsidR="00F762D0" w:rsidRPr="00961E22">
        <w:rPr>
          <w:sz w:val="24"/>
          <w:szCs w:val="24"/>
          <w:lang w:val="en-GB"/>
        </w:rPr>
        <w:t>2</w:t>
      </w:r>
      <w:r w:rsidR="00E1528C" w:rsidRPr="00961E22">
        <w:rPr>
          <w:sz w:val="24"/>
          <w:szCs w:val="24"/>
          <w:lang w:val="en-GB"/>
        </w:rPr>
        <w:t>5</w:t>
      </w:r>
      <w:r w:rsidRPr="00961E22">
        <w:rPr>
          <w:sz w:val="24"/>
          <w:szCs w:val="24"/>
          <w:lang w:val="en-GB"/>
        </w:rPr>
        <w:t xml:space="preserve"> to 31 March 20</w:t>
      </w:r>
      <w:r w:rsidR="001976DE" w:rsidRPr="00961E22">
        <w:rPr>
          <w:sz w:val="24"/>
          <w:szCs w:val="24"/>
          <w:lang w:val="en-GB"/>
        </w:rPr>
        <w:t>2</w:t>
      </w:r>
      <w:r w:rsidR="00E1528C" w:rsidRPr="00961E22">
        <w:rPr>
          <w:sz w:val="24"/>
          <w:szCs w:val="24"/>
          <w:lang w:val="en-GB"/>
        </w:rPr>
        <w:t>6</w:t>
      </w:r>
      <w:r w:rsidRPr="00961E22">
        <w:rPr>
          <w:sz w:val="24"/>
          <w:szCs w:val="24"/>
          <w:lang w:val="en-GB"/>
        </w:rPr>
        <w:t>.</w:t>
      </w:r>
    </w:p>
    <w:p w14:paraId="2FDE30CB" w14:textId="4446B526" w:rsidR="00332EE6" w:rsidRPr="00961E22" w:rsidRDefault="00332EE6" w:rsidP="00332EE6">
      <w:pPr>
        <w:pStyle w:val="MAPPA-Bodytext"/>
        <w:rPr>
          <w:sz w:val="24"/>
          <w:szCs w:val="24"/>
          <w:lang w:val="en-GB"/>
        </w:rPr>
      </w:pPr>
      <w:r w:rsidRPr="00961E22">
        <w:rPr>
          <w:rStyle w:val="Style3Char"/>
          <w:sz w:val="24"/>
          <w:szCs w:val="24"/>
          <w:lang w:val="en-GB"/>
        </w:rPr>
        <w:t xml:space="preserve">(a) MAPPA-eligible </w:t>
      </w:r>
      <w:r w:rsidR="009B6413" w:rsidRPr="00961E22">
        <w:rPr>
          <w:rStyle w:val="Style3Char"/>
          <w:sz w:val="24"/>
          <w:szCs w:val="24"/>
          <w:lang w:val="en-GB"/>
        </w:rPr>
        <w:t>individuals</w:t>
      </w:r>
      <w:r w:rsidRPr="00961E22">
        <w:rPr>
          <w:color w:val="7030A0"/>
          <w:sz w:val="24"/>
          <w:szCs w:val="24"/>
          <w:lang w:val="en-GB"/>
        </w:rPr>
        <w:t xml:space="preserve"> </w:t>
      </w:r>
      <w:r w:rsidRPr="00961E22">
        <w:rPr>
          <w:sz w:val="24"/>
          <w:szCs w:val="24"/>
          <w:lang w:val="en-GB"/>
        </w:rPr>
        <w:t xml:space="preserve">– there are </w:t>
      </w:r>
      <w:r w:rsidR="00E03F8D" w:rsidRPr="00961E22">
        <w:rPr>
          <w:sz w:val="24"/>
          <w:szCs w:val="24"/>
          <w:lang w:val="en-GB"/>
        </w:rPr>
        <w:t>individuals</w:t>
      </w:r>
      <w:r w:rsidRPr="00961E22">
        <w:rPr>
          <w:sz w:val="24"/>
          <w:szCs w:val="24"/>
          <w:lang w:val="en-GB"/>
        </w:rPr>
        <w:t xml:space="preserve"> defined in law as eligible for MAPPA management because they have committed specified sexual</w:t>
      </w:r>
      <w:r w:rsidR="0074223D" w:rsidRPr="00961E22">
        <w:rPr>
          <w:sz w:val="24"/>
          <w:szCs w:val="24"/>
          <w:lang w:val="en-GB"/>
        </w:rPr>
        <w:t>,</w:t>
      </w:r>
      <w:r w:rsidRPr="00961E22">
        <w:rPr>
          <w:sz w:val="24"/>
          <w:szCs w:val="24"/>
          <w:lang w:val="en-GB"/>
        </w:rPr>
        <w:t xml:space="preserve"> violent</w:t>
      </w:r>
      <w:r w:rsidR="0074223D" w:rsidRPr="00961E22">
        <w:rPr>
          <w:sz w:val="24"/>
          <w:szCs w:val="24"/>
          <w:lang w:val="en-GB"/>
        </w:rPr>
        <w:t xml:space="preserve"> or terrorist</w:t>
      </w:r>
      <w:r w:rsidRPr="00961E22">
        <w:rPr>
          <w:sz w:val="24"/>
          <w:szCs w:val="24"/>
          <w:lang w:val="en-GB"/>
        </w:rPr>
        <w:t xml:space="preserve"> offences or they currently pose a risk of serious harm</w:t>
      </w:r>
      <w:r w:rsidR="00E03F8D" w:rsidRPr="00961E22">
        <w:rPr>
          <w:sz w:val="24"/>
          <w:szCs w:val="24"/>
          <w:lang w:val="en-GB"/>
        </w:rPr>
        <w:t>.</w:t>
      </w:r>
      <w:r w:rsidRPr="00961E22">
        <w:rPr>
          <w:sz w:val="24"/>
          <w:szCs w:val="24"/>
          <w:lang w:val="en-GB"/>
        </w:rPr>
        <w:t xml:space="preserve"> </w:t>
      </w:r>
      <w:r w:rsidR="00E03F8D" w:rsidRPr="00961E22">
        <w:rPr>
          <w:sz w:val="24"/>
          <w:szCs w:val="24"/>
          <w:lang w:val="en-GB"/>
        </w:rPr>
        <w:t>T</w:t>
      </w:r>
      <w:r w:rsidRPr="00961E22">
        <w:rPr>
          <w:sz w:val="24"/>
          <w:szCs w:val="24"/>
          <w:lang w:val="en-GB"/>
        </w:rPr>
        <w:t xml:space="preserve">he majority are managed </w:t>
      </w:r>
      <w:r w:rsidR="002C0567" w:rsidRPr="00961E22">
        <w:rPr>
          <w:sz w:val="24"/>
          <w:szCs w:val="24"/>
          <w:lang w:val="en-GB"/>
        </w:rPr>
        <w:t xml:space="preserve">at </w:t>
      </w:r>
      <w:r w:rsidRPr="00961E22">
        <w:rPr>
          <w:sz w:val="24"/>
          <w:szCs w:val="24"/>
          <w:lang w:val="en-GB"/>
        </w:rPr>
        <w:t xml:space="preserve">Level 1 </w:t>
      </w:r>
      <w:r w:rsidR="002C0567" w:rsidRPr="00961E22">
        <w:rPr>
          <w:sz w:val="24"/>
          <w:szCs w:val="24"/>
          <w:lang w:val="en-GB"/>
        </w:rPr>
        <w:t>without formal</w:t>
      </w:r>
      <w:r w:rsidRPr="00961E22">
        <w:rPr>
          <w:sz w:val="24"/>
          <w:szCs w:val="24"/>
          <w:lang w:val="en-GB"/>
        </w:rPr>
        <w:t xml:space="preserve"> MAPPA meetings. These figures only include those MAPPA eligible </w:t>
      </w:r>
      <w:r w:rsidR="00FA54A1" w:rsidRPr="00961E22">
        <w:rPr>
          <w:sz w:val="24"/>
          <w:szCs w:val="24"/>
          <w:lang w:val="en-GB"/>
        </w:rPr>
        <w:t>individuals</w:t>
      </w:r>
      <w:r w:rsidRPr="00961E22">
        <w:rPr>
          <w:sz w:val="24"/>
          <w:szCs w:val="24"/>
          <w:lang w:val="en-GB"/>
        </w:rPr>
        <w:t xml:space="preserve"> living in the community. They do not include those in prison or detained under the Mental Health Act.</w:t>
      </w:r>
    </w:p>
    <w:p w14:paraId="7A02A061" w14:textId="1BB5AAFC" w:rsidR="00332EE6" w:rsidRPr="00961E22" w:rsidRDefault="00332EE6" w:rsidP="00332EE6">
      <w:pPr>
        <w:pStyle w:val="MAPPA-Bodytext"/>
        <w:rPr>
          <w:sz w:val="24"/>
          <w:szCs w:val="24"/>
          <w:lang w:val="en-GB"/>
        </w:rPr>
      </w:pPr>
      <w:r w:rsidRPr="00961E22">
        <w:rPr>
          <w:rStyle w:val="Style3Char"/>
          <w:sz w:val="24"/>
          <w:szCs w:val="24"/>
          <w:lang w:val="en-GB"/>
        </w:rPr>
        <w:t xml:space="preserve">(b) </w:t>
      </w:r>
      <w:r w:rsidR="0069789C" w:rsidRPr="00961E22">
        <w:rPr>
          <w:rStyle w:val="Style3Char"/>
          <w:sz w:val="24"/>
          <w:szCs w:val="24"/>
          <w:lang w:val="en-GB"/>
        </w:rPr>
        <w:t>Subject to Sex Offender Notification Requirements</w:t>
      </w:r>
      <w:r w:rsidRPr="00961E22">
        <w:rPr>
          <w:color w:val="7030A0"/>
          <w:sz w:val="24"/>
          <w:szCs w:val="24"/>
          <w:lang w:val="en-GB"/>
        </w:rPr>
        <w:t xml:space="preserve"> </w:t>
      </w:r>
      <w:r w:rsidRPr="00961E22">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961E22">
        <w:rPr>
          <w:sz w:val="24"/>
          <w:szCs w:val="24"/>
          <w:lang w:val="en-GB"/>
        </w:rPr>
        <w:t xml:space="preserve">These </w:t>
      </w:r>
      <w:r w:rsidR="00FA54A1" w:rsidRPr="00961E22">
        <w:rPr>
          <w:sz w:val="24"/>
          <w:szCs w:val="24"/>
          <w:lang w:val="en-GB"/>
        </w:rPr>
        <w:t>individuals</w:t>
      </w:r>
      <w:r w:rsidR="00786A3A" w:rsidRPr="00961E22">
        <w:rPr>
          <w:sz w:val="24"/>
          <w:szCs w:val="24"/>
          <w:lang w:val="en-GB"/>
        </w:rPr>
        <w:t xml:space="preserve"> are assessed and managed by the police. They may also be managed by probation</w:t>
      </w:r>
      <w:r w:rsidR="0009506C" w:rsidRPr="00961E22">
        <w:rPr>
          <w:sz w:val="24"/>
          <w:szCs w:val="24"/>
          <w:lang w:val="en-GB"/>
        </w:rPr>
        <w:t>, youth justice</w:t>
      </w:r>
      <w:r w:rsidR="00786A3A" w:rsidRPr="00961E22">
        <w:rPr>
          <w:sz w:val="24"/>
          <w:szCs w:val="24"/>
          <w:lang w:val="en-GB"/>
        </w:rPr>
        <w:t xml:space="preserve"> or health services if they are subject to licence or a hospital order. </w:t>
      </w:r>
      <w:r w:rsidRPr="00961E22">
        <w:rPr>
          <w:sz w:val="24"/>
          <w:szCs w:val="24"/>
          <w:lang w:val="en-GB"/>
        </w:rPr>
        <w:t>Failure to comply with the notification requirement is a criminal offence that carries a maximum penalty of 5 years</w:t>
      </w:r>
      <w:r w:rsidR="00C449EC" w:rsidRPr="00961E22">
        <w:rPr>
          <w:sz w:val="24"/>
          <w:szCs w:val="24"/>
          <w:lang w:val="en-GB"/>
        </w:rPr>
        <w:t>’</w:t>
      </w:r>
      <w:r w:rsidRPr="00961E22">
        <w:rPr>
          <w:sz w:val="24"/>
          <w:szCs w:val="24"/>
          <w:lang w:val="en-GB"/>
        </w:rPr>
        <w:t xml:space="preserve"> imprisonment.</w:t>
      </w:r>
    </w:p>
    <w:p w14:paraId="51CF91C3" w14:textId="65106FDD" w:rsidR="00332EE6" w:rsidRPr="00961E22" w:rsidRDefault="00332EE6" w:rsidP="00332EE6">
      <w:pPr>
        <w:pStyle w:val="MAPPA-Bodytext"/>
        <w:rPr>
          <w:sz w:val="24"/>
          <w:szCs w:val="24"/>
          <w:lang w:val="en-GB"/>
        </w:rPr>
      </w:pPr>
      <w:r w:rsidRPr="00961E22">
        <w:rPr>
          <w:rStyle w:val="Style3Char"/>
          <w:sz w:val="24"/>
          <w:szCs w:val="24"/>
          <w:lang w:val="en-GB"/>
        </w:rPr>
        <w:t>(c) Violent Offenders</w:t>
      </w:r>
      <w:r w:rsidRPr="00961E22">
        <w:rPr>
          <w:color w:val="7030A0"/>
          <w:sz w:val="24"/>
          <w:szCs w:val="24"/>
          <w:lang w:val="en-GB"/>
        </w:rPr>
        <w:t xml:space="preserve"> </w:t>
      </w:r>
      <w:r w:rsidRPr="00961E22">
        <w:rPr>
          <w:sz w:val="24"/>
          <w:szCs w:val="24"/>
          <w:lang w:val="en-GB"/>
        </w:rPr>
        <w:t>–</w:t>
      </w:r>
      <w:r w:rsidR="00813634" w:rsidRPr="00961E22">
        <w:rPr>
          <w:sz w:val="24"/>
          <w:szCs w:val="24"/>
          <w:lang w:val="en-GB"/>
        </w:rPr>
        <w:t xml:space="preserve"> </w:t>
      </w:r>
      <w:r w:rsidR="00FA54A1" w:rsidRPr="00961E22">
        <w:rPr>
          <w:sz w:val="24"/>
          <w:szCs w:val="24"/>
          <w:lang w:val="en-GB"/>
        </w:rPr>
        <w:t xml:space="preserve">individuals convicted of </w:t>
      </w:r>
      <w:r w:rsidRPr="00961E22">
        <w:rPr>
          <w:sz w:val="24"/>
          <w:szCs w:val="24"/>
          <w:lang w:val="en-GB"/>
        </w:rPr>
        <w:t>violent offen</w:t>
      </w:r>
      <w:r w:rsidR="00FA54A1" w:rsidRPr="00961E22">
        <w:rPr>
          <w:sz w:val="24"/>
          <w:szCs w:val="24"/>
          <w:lang w:val="en-GB"/>
        </w:rPr>
        <w:t>ces who were</w:t>
      </w:r>
      <w:r w:rsidRPr="00961E22">
        <w:rPr>
          <w:sz w:val="24"/>
          <w:szCs w:val="24"/>
          <w:lang w:val="en-GB"/>
        </w:rPr>
        <w:t xml:space="preserve"> sentenced to imprisonment or detention for 12 months or </w:t>
      </w:r>
      <w:proofErr w:type="gramStart"/>
      <w:r w:rsidRPr="00961E22">
        <w:rPr>
          <w:sz w:val="24"/>
          <w:szCs w:val="24"/>
          <w:lang w:val="en-GB"/>
        </w:rPr>
        <w:t>more, or</w:t>
      </w:r>
      <w:proofErr w:type="gramEnd"/>
      <w:r w:rsidRPr="00961E22">
        <w:rPr>
          <w:sz w:val="24"/>
          <w:szCs w:val="24"/>
          <w:lang w:val="en-GB"/>
        </w:rPr>
        <w:t xml:space="preserve"> detained under a hospital order</w:t>
      </w:r>
      <w:r w:rsidR="00DB6331" w:rsidRPr="00961E22">
        <w:rPr>
          <w:sz w:val="24"/>
          <w:szCs w:val="24"/>
          <w:lang w:val="en-GB"/>
        </w:rPr>
        <w:t xml:space="preserve"> and</w:t>
      </w:r>
      <w:r w:rsidRPr="00961E22">
        <w:rPr>
          <w:sz w:val="24"/>
          <w:szCs w:val="24"/>
          <w:lang w:val="en-GB"/>
        </w:rPr>
        <w:t xml:space="preserve"> a small number of </w:t>
      </w:r>
      <w:r w:rsidR="00953406" w:rsidRPr="00961E22">
        <w:rPr>
          <w:sz w:val="24"/>
          <w:szCs w:val="24"/>
          <w:lang w:val="en-GB"/>
        </w:rPr>
        <w:t xml:space="preserve">individuals convicted of </w:t>
      </w:r>
      <w:r w:rsidRPr="00961E22">
        <w:rPr>
          <w:sz w:val="24"/>
          <w:szCs w:val="24"/>
          <w:lang w:val="en-GB"/>
        </w:rPr>
        <w:t>sexual offen</w:t>
      </w:r>
      <w:r w:rsidR="00C43DF3" w:rsidRPr="00961E22">
        <w:rPr>
          <w:sz w:val="24"/>
          <w:szCs w:val="24"/>
          <w:lang w:val="en-GB"/>
        </w:rPr>
        <w:t>ces</w:t>
      </w:r>
      <w:r w:rsidRPr="00961E22">
        <w:rPr>
          <w:sz w:val="24"/>
          <w:szCs w:val="24"/>
          <w:lang w:val="en-GB"/>
        </w:rPr>
        <w:t xml:space="preserve"> who </w:t>
      </w:r>
      <w:r w:rsidR="00E75826" w:rsidRPr="00961E22">
        <w:rPr>
          <w:sz w:val="24"/>
          <w:szCs w:val="24"/>
          <w:lang w:val="en-GB"/>
        </w:rPr>
        <w:t>are not subject to notification requirements</w:t>
      </w:r>
      <w:r w:rsidRPr="00961E22">
        <w:rPr>
          <w:sz w:val="24"/>
          <w:szCs w:val="24"/>
          <w:lang w:val="en-GB"/>
        </w:rPr>
        <w:t>.</w:t>
      </w:r>
      <w:r w:rsidR="00786A3A" w:rsidRPr="00961E22">
        <w:rPr>
          <w:sz w:val="24"/>
          <w:szCs w:val="24"/>
          <w:lang w:val="en-GB"/>
        </w:rPr>
        <w:t xml:space="preserve"> These </w:t>
      </w:r>
      <w:r w:rsidR="00953406" w:rsidRPr="00961E22">
        <w:rPr>
          <w:sz w:val="24"/>
          <w:szCs w:val="24"/>
          <w:lang w:val="en-GB"/>
        </w:rPr>
        <w:t>individuals</w:t>
      </w:r>
      <w:r w:rsidR="00786A3A" w:rsidRPr="00961E22">
        <w:rPr>
          <w:sz w:val="24"/>
          <w:szCs w:val="24"/>
          <w:lang w:val="en-GB"/>
        </w:rPr>
        <w:t xml:space="preserve"> are assessed and managed by the Probation Service, Youth </w:t>
      </w:r>
      <w:r w:rsidR="009365BE" w:rsidRPr="00961E22">
        <w:rPr>
          <w:sz w:val="24"/>
          <w:szCs w:val="24"/>
          <w:lang w:val="en-GB"/>
        </w:rPr>
        <w:t>Justice Service</w:t>
      </w:r>
      <w:r w:rsidR="00786A3A" w:rsidRPr="00961E22">
        <w:rPr>
          <w:sz w:val="24"/>
          <w:szCs w:val="24"/>
          <w:lang w:val="en-GB"/>
        </w:rPr>
        <w:t xml:space="preserve"> or Mental Health Services. </w:t>
      </w:r>
    </w:p>
    <w:p w14:paraId="2317CEAB" w14:textId="1BC1C01C" w:rsidR="00332EE6" w:rsidRPr="00961E22" w:rsidRDefault="00332EE6" w:rsidP="00332EE6">
      <w:pPr>
        <w:pStyle w:val="MAPPA-Bodytext"/>
        <w:rPr>
          <w:sz w:val="24"/>
          <w:szCs w:val="24"/>
          <w:lang w:val="en-GB"/>
        </w:rPr>
      </w:pPr>
      <w:r w:rsidRPr="00961E22">
        <w:rPr>
          <w:rStyle w:val="Style3Char"/>
          <w:sz w:val="24"/>
          <w:szCs w:val="24"/>
          <w:lang w:val="en-GB"/>
        </w:rPr>
        <w:t>(d) Other Dangerous Offenders</w:t>
      </w:r>
      <w:r w:rsidRPr="00961E22">
        <w:rPr>
          <w:color w:val="7030A0"/>
          <w:sz w:val="24"/>
          <w:szCs w:val="24"/>
          <w:lang w:val="en-GB"/>
        </w:rPr>
        <w:t xml:space="preserve"> </w:t>
      </w:r>
      <w:r w:rsidRPr="00961E22">
        <w:rPr>
          <w:sz w:val="24"/>
          <w:szCs w:val="24"/>
          <w:lang w:val="en-GB"/>
        </w:rPr>
        <w:t xml:space="preserve">– </w:t>
      </w:r>
      <w:r w:rsidR="00953406" w:rsidRPr="00961E22">
        <w:rPr>
          <w:sz w:val="24"/>
          <w:szCs w:val="24"/>
          <w:lang w:val="en-GB"/>
        </w:rPr>
        <w:t>individuals</w:t>
      </w:r>
      <w:r w:rsidRPr="00961E22">
        <w:rPr>
          <w:sz w:val="24"/>
          <w:szCs w:val="24"/>
          <w:lang w:val="en-GB"/>
        </w:rPr>
        <w:t xml:space="preserve"> who do not qualify under the other MAPPA-eligible </w:t>
      </w:r>
      <w:proofErr w:type="gramStart"/>
      <w:r w:rsidRPr="00961E22">
        <w:rPr>
          <w:sz w:val="24"/>
          <w:szCs w:val="24"/>
          <w:lang w:val="en-GB"/>
        </w:rPr>
        <w:t>categories, but</w:t>
      </w:r>
      <w:proofErr w:type="gramEnd"/>
      <w:r w:rsidRPr="00961E22">
        <w:rPr>
          <w:sz w:val="24"/>
          <w:szCs w:val="24"/>
          <w:lang w:val="en-GB"/>
        </w:rPr>
        <w:t xml:space="preserve"> </w:t>
      </w:r>
      <w:r w:rsidR="00965E28" w:rsidRPr="00961E22">
        <w:rPr>
          <w:sz w:val="24"/>
          <w:szCs w:val="24"/>
          <w:lang w:val="en-GB"/>
        </w:rPr>
        <w:t xml:space="preserve">have committed an offence that indicates that </w:t>
      </w:r>
      <w:r w:rsidR="007F1B0B" w:rsidRPr="00961E22">
        <w:rPr>
          <w:sz w:val="24"/>
          <w:szCs w:val="24"/>
          <w:lang w:val="en-GB"/>
        </w:rPr>
        <w:t>they</w:t>
      </w:r>
      <w:r w:rsidRPr="00961E22">
        <w:rPr>
          <w:sz w:val="24"/>
          <w:szCs w:val="24"/>
          <w:lang w:val="en-GB"/>
        </w:rPr>
        <w:t xml:space="preserve"> pose a risk of serious harm which requires management via MAPPA meetings.</w:t>
      </w:r>
      <w:r w:rsidR="00786A3A" w:rsidRPr="00961E22">
        <w:rPr>
          <w:sz w:val="24"/>
          <w:szCs w:val="24"/>
          <w:lang w:val="en-GB"/>
        </w:rPr>
        <w:t xml:space="preserve"> These </w:t>
      </w:r>
      <w:r w:rsidR="00953406" w:rsidRPr="00961E22">
        <w:rPr>
          <w:sz w:val="24"/>
          <w:szCs w:val="24"/>
          <w:lang w:val="en-GB"/>
        </w:rPr>
        <w:t>individuals</w:t>
      </w:r>
      <w:r w:rsidR="00786A3A" w:rsidRPr="00961E22">
        <w:rPr>
          <w:sz w:val="24"/>
          <w:szCs w:val="24"/>
          <w:lang w:val="en-GB"/>
        </w:rPr>
        <w:t xml:space="preserve"> are assessed and managed by whichever agency has the primary responsibility for them.</w:t>
      </w:r>
    </w:p>
    <w:p w14:paraId="2B7BA79B" w14:textId="5F0340F6" w:rsidR="00441413" w:rsidRPr="00961E22" w:rsidRDefault="00441413" w:rsidP="00332EE6">
      <w:pPr>
        <w:pStyle w:val="MAPPA-Bodytext"/>
        <w:rPr>
          <w:sz w:val="24"/>
          <w:szCs w:val="24"/>
          <w:lang w:val="en-GB"/>
        </w:rPr>
      </w:pPr>
      <w:r w:rsidRPr="00961E22">
        <w:rPr>
          <w:rStyle w:val="Style3Char"/>
          <w:sz w:val="24"/>
          <w:szCs w:val="24"/>
          <w:lang w:val="en-GB"/>
        </w:rPr>
        <w:t>(e) Terrorism and Terrorism Risk Offenders</w:t>
      </w:r>
      <w:r w:rsidRPr="00961E22">
        <w:rPr>
          <w:color w:val="7030A0"/>
          <w:sz w:val="24"/>
          <w:szCs w:val="24"/>
          <w:lang w:val="en-GB"/>
        </w:rPr>
        <w:t xml:space="preserve"> </w:t>
      </w:r>
      <w:r w:rsidRPr="00961E22">
        <w:rPr>
          <w:sz w:val="24"/>
          <w:szCs w:val="24"/>
          <w:lang w:val="en-GB"/>
        </w:rPr>
        <w:t>–</w:t>
      </w:r>
      <w:r w:rsidR="002850D6" w:rsidRPr="00961E22">
        <w:rPr>
          <w:sz w:val="24"/>
          <w:szCs w:val="24"/>
          <w:lang w:val="en-GB"/>
        </w:rPr>
        <w:t xml:space="preserve"> individuals </w:t>
      </w:r>
      <w:r w:rsidR="00CF64B5" w:rsidRPr="00961E22">
        <w:rPr>
          <w:sz w:val="24"/>
          <w:szCs w:val="24"/>
          <w:lang w:val="en-GB"/>
        </w:rPr>
        <w:t>subject to terrorism offender notification requirements</w:t>
      </w:r>
      <w:r w:rsidR="00575CC8" w:rsidRPr="00961E22">
        <w:rPr>
          <w:sz w:val="24"/>
          <w:szCs w:val="24"/>
          <w:lang w:val="en-GB"/>
        </w:rPr>
        <w:t xml:space="preserve">; individuals convicted of terrorism or terrorism related offences who were sentenced to imprisonment or detention for 12 months or </w:t>
      </w:r>
      <w:proofErr w:type="gramStart"/>
      <w:r w:rsidR="00575CC8" w:rsidRPr="00961E22">
        <w:rPr>
          <w:sz w:val="24"/>
          <w:szCs w:val="24"/>
          <w:lang w:val="en-GB"/>
        </w:rPr>
        <w:t>more, or</w:t>
      </w:r>
      <w:proofErr w:type="gramEnd"/>
      <w:r w:rsidR="00575CC8" w:rsidRPr="00961E22">
        <w:rPr>
          <w:sz w:val="24"/>
          <w:szCs w:val="24"/>
          <w:lang w:val="en-GB"/>
        </w:rPr>
        <w:t xml:space="preserve"> detained under a hospital order; </w:t>
      </w:r>
      <w:r w:rsidR="00813634" w:rsidRPr="00961E22">
        <w:rPr>
          <w:sz w:val="24"/>
          <w:szCs w:val="24"/>
          <w:lang w:val="en-GB"/>
        </w:rPr>
        <w:t>and those who have</w:t>
      </w:r>
      <w:r w:rsidR="00305294" w:rsidRPr="00961E22">
        <w:rPr>
          <w:sz w:val="24"/>
          <w:szCs w:val="24"/>
          <w:lang w:val="en-GB"/>
        </w:rPr>
        <w:t xml:space="preserve"> committed an offence and may be at risk of involvement in terrorism-related activity.</w:t>
      </w:r>
      <w:r w:rsidR="00575CC8" w:rsidRPr="00961E22">
        <w:rPr>
          <w:sz w:val="24"/>
          <w:szCs w:val="24"/>
          <w:lang w:val="en-GB"/>
        </w:rPr>
        <w:t xml:space="preserve"> </w:t>
      </w:r>
      <w:r w:rsidR="00305294" w:rsidRPr="00961E22">
        <w:rPr>
          <w:sz w:val="24"/>
          <w:szCs w:val="24"/>
          <w:lang w:val="en-GB"/>
        </w:rPr>
        <w:t>These individuals are assessed and managed by Cou</w:t>
      </w:r>
      <w:r w:rsidR="00317908" w:rsidRPr="00961E22">
        <w:rPr>
          <w:sz w:val="24"/>
          <w:szCs w:val="24"/>
          <w:lang w:val="en-GB"/>
        </w:rPr>
        <w:t>n</w:t>
      </w:r>
      <w:r w:rsidR="00305294" w:rsidRPr="00961E22">
        <w:rPr>
          <w:sz w:val="24"/>
          <w:szCs w:val="24"/>
          <w:lang w:val="en-GB"/>
        </w:rPr>
        <w:t xml:space="preserve">ter-Terrorism Police and </w:t>
      </w:r>
      <w:r w:rsidR="00317908" w:rsidRPr="00961E22">
        <w:rPr>
          <w:sz w:val="24"/>
          <w:szCs w:val="24"/>
          <w:lang w:val="en-GB"/>
        </w:rPr>
        <w:t>the National Security Division of the Probation Service</w:t>
      </w:r>
      <w:r w:rsidR="00305294" w:rsidRPr="00961E22">
        <w:rPr>
          <w:sz w:val="24"/>
          <w:szCs w:val="24"/>
          <w:lang w:val="en-GB"/>
        </w:rPr>
        <w:t>.</w:t>
      </w:r>
      <w:r w:rsidR="00CF64B5" w:rsidRPr="00961E22">
        <w:rPr>
          <w:sz w:val="24"/>
          <w:szCs w:val="24"/>
          <w:lang w:val="en-GB"/>
        </w:rPr>
        <w:t xml:space="preserve"> </w:t>
      </w:r>
    </w:p>
    <w:p w14:paraId="63602E04" w14:textId="42C90381" w:rsidR="00332EE6" w:rsidRPr="00961E22" w:rsidRDefault="00332EE6" w:rsidP="00332EE6">
      <w:pPr>
        <w:pStyle w:val="MAPPA-Bodytext"/>
        <w:rPr>
          <w:sz w:val="24"/>
          <w:szCs w:val="24"/>
          <w:lang w:val="en-GB"/>
        </w:rPr>
      </w:pPr>
      <w:r w:rsidRPr="00961E22">
        <w:rPr>
          <w:rStyle w:val="Style3Char"/>
          <w:sz w:val="24"/>
          <w:szCs w:val="24"/>
          <w:lang w:val="en-GB"/>
        </w:rPr>
        <w:t>(</w:t>
      </w:r>
      <w:r w:rsidR="005F4133" w:rsidRPr="00961E22">
        <w:rPr>
          <w:rStyle w:val="Style3Char"/>
          <w:sz w:val="24"/>
          <w:szCs w:val="24"/>
          <w:lang w:val="en-GB"/>
        </w:rPr>
        <w:t>f</w:t>
      </w:r>
      <w:r w:rsidRPr="00961E22">
        <w:rPr>
          <w:rStyle w:val="Style3Char"/>
          <w:sz w:val="24"/>
          <w:szCs w:val="24"/>
          <w:lang w:val="en-GB"/>
        </w:rPr>
        <w:t>) Breach of</w:t>
      </w:r>
      <w:r w:rsidR="000F355B" w:rsidRPr="00961E22">
        <w:rPr>
          <w:rStyle w:val="Style3Char"/>
          <w:sz w:val="24"/>
          <w:szCs w:val="24"/>
          <w:lang w:val="en-GB"/>
        </w:rPr>
        <w:t xml:space="preserve"> L</w:t>
      </w:r>
      <w:r w:rsidRPr="00961E22">
        <w:rPr>
          <w:rStyle w:val="Style3Char"/>
          <w:sz w:val="24"/>
          <w:szCs w:val="24"/>
          <w:lang w:val="en-GB"/>
        </w:rPr>
        <w:t>icence</w:t>
      </w:r>
      <w:r w:rsidRPr="00961E22">
        <w:rPr>
          <w:color w:val="7030A0"/>
          <w:sz w:val="24"/>
          <w:szCs w:val="24"/>
          <w:lang w:val="en-GB"/>
        </w:rPr>
        <w:t xml:space="preserve"> </w:t>
      </w:r>
      <w:r w:rsidRPr="00961E22">
        <w:rPr>
          <w:sz w:val="24"/>
          <w:szCs w:val="24"/>
          <w:lang w:val="en-GB"/>
        </w:rPr>
        <w:t xml:space="preserve">– </w:t>
      </w:r>
      <w:r w:rsidR="007F1B0B" w:rsidRPr="00961E22">
        <w:rPr>
          <w:sz w:val="24"/>
          <w:szCs w:val="24"/>
          <w:lang w:val="en-GB"/>
        </w:rPr>
        <w:t>individuals</w:t>
      </w:r>
      <w:r w:rsidRPr="00961E22">
        <w:rPr>
          <w:sz w:val="24"/>
          <w:szCs w:val="24"/>
          <w:lang w:val="en-GB"/>
        </w:rPr>
        <w:t xml:space="preserve"> released into the community following a period of imprisonment will be subject to a licence with conditions (under probation supervision). If</w:t>
      </w:r>
      <w:r w:rsidR="001A4849" w:rsidRPr="00961E22">
        <w:rPr>
          <w:sz w:val="24"/>
          <w:szCs w:val="24"/>
          <w:lang w:val="en-GB"/>
        </w:rPr>
        <w:t xml:space="preserve"> th</w:t>
      </w:r>
      <w:r w:rsidR="00EF2DDC" w:rsidRPr="00961E22">
        <w:rPr>
          <w:sz w:val="24"/>
          <w:szCs w:val="24"/>
          <w:lang w:val="en-GB"/>
        </w:rPr>
        <w:t xml:space="preserve">e </w:t>
      </w:r>
      <w:r w:rsidR="007F1B0B" w:rsidRPr="00961E22">
        <w:rPr>
          <w:sz w:val="24"/>
          <w:szCs w:val="24"/>
          <w:lang w:val="en-GB"/>
        </w:rPr>
        <w:t>individual</w:t>
      </w:r>
      <w:r w:rsidR="00EF2DDC" w:rsidRPr="00961E22">
        <w:rPr>
          <w:sz w:val="24"/>
          <w:szCs w:val="24"/>
          <w:lang w:val="en-GB"/>
        </w:rPr>
        <w:t xml:space="preserve"> does not comply with</w:t>
      </w:r>
      <w:r w:rsidRPr="00961E22">
        <w:rPr>
          <w:sz w:val="24"/>
          <w:szCs w:val="24"/>
          <w:lang w:val="en-GB"/>
        </w:rPr>
        <w:t xml:space="preserve"> these conditions</w:t>
      </w:r>
      <w:r w:rsidR="00486257" w:rsidRPr="00961E22">
        <w:rPr>
          <w:sz w:val="24"/>
          <w:szCs w:val="24"/>
          <w:lang w:val="en-GB"/>
        </w:rPr>
        <w:t>, t</w:t>
      </w:r>
      <w:r w:rsidR="00A77D39" w:rsidRPr="00961E22">
        <w:rPr>
          <w:sz w:val="24"/>
          <w:szCs w:val="24"/>
          <w:lang w:val="en-GB"/>
        </w:rPr>
        <w:t xml:space="preserve">he Probation </w:t>
      </w:r>
      <w:r w:rsidR="00AE42DA" w:rsidRPr="00961E22">
        <w:rPr>
          <w:sz w:val="24"/>
          <w:szCs w:val="24"/>
          <w:lang w:val="en-GB"/>
        </w:rPr>
        <w:t xml:space="preserve">Service will take </w:t>
      </w:r>
      <w:r w:rsidRPr="00961E22">
        <w:rPr>
          <w:sz w:val="24"/>
          <w:szCs w:val="24"/>
          <w:lang w:val="en-GB"/>
        </w:rPr>
        <w:t xml:space="preserve">breach </w:t>
      </w:r>
      <w:proofErr w:type="gramStart"/>
      <w:r w:rsidRPr="00961E22">
        <w:rPr>
          <w:sz w:val="24"/>
          <w:szCs w:val="24"/>
          <w:lang w:val="en-GB"/>
        </w:rPr>
        <w:t>action</w:t>
      </w:r>
      <w:proofErr w:type="gramEnd"/>
      <w:r w:rsidRPr="00961E22">
        <w:rPr>
          <w:sz w:val="24"/>
          <w:szCs w:val="24"/>
          <w:lang w:val="en-GB"/>
        </w:rPr>
        <w:t xml:space="preserve"> and the </w:t>
      </w:r>
      <w:r w:rsidR="008D26FC" w:rsidRPr="00961E22">
        <w:rPr>
          <w:sz w:val="24"/>
          <w:szCs w:val="24"/>
          <w:lang w:val="en-GB"/>
        </w:rPr>
        <w:t>individual</w:t>
      </w:r>
      <w:r w:rsidRPr="00961E22">
        <w:rPr>
          <w:sz w:val="24"/>
          <w:szCs w:val="24"/>
          <w:lang w:val="en-GB"/>
        </w:rPr>
        <w:t xml:space="preserve"> may be recalled to prison.</w:t>
      </w:r>
    </w:p>
    <w:p w14:paraId="7BD23C9F" w14:textId="236D43D0" w:rsidR="00332EE6" w:rsidRPr="00961E22" w:rsidRDefault="00332EE6" w:rsidP="00332EE6">
      <w:pPr>
        <w:pStyle w:val="MAPPA-Bodytext"/>
        <w:rPr>
          <w:sz w:val="24"/>
          <w:szCs w:val="24"/>
          <w:lang w:val="en-GB"/>
        </w:rPr>
      </w:pPr>
      <w:r w:rsidRPr="00961E22">
        <w:rPr>
          <w:rStyle w:val="Style3Char"/>
          <w:sz w:val="24"/>
          <w:szCs w:val="24"/>
          <w:lang w:val="en-GB"/>
        </w:rPr>
        <w:t>(</w:t>
      </w:r>
      <w:r w:rsidR="005F4133" w:rsidRPr="00961E22">
        <w:rPr>
          <w:rStyle w:val="Style3Char"/>
          <w:sz w:val="24"/>
          <w:szCs w:val="24"/>
          <w:lang w:val="en-GB"/>
        </w:rPr>
        <w:t>g</w:t>
      </w:r>
      <w:r w:rsidRPr="00961E22">
        <w:rPr>
          <w:rStyle w:val="Style3Char"/>
          <w:sz w:val="24"/>
          <w:szCs w:val="24"/>
          <w:lang w:val="en-GB"/>
        </w:rPr>
        <w:t>) Sexual Harm Prevention Order (SHPO) (including any additional foreign travel restriction).</w:t>
      </w:r>
      <w:r w:rsidRPr="00961E22">
        <w:rPr>
          <w:b/>
          <w:color w:val="7030A0"/>
          <w:sz w:val="24"/>
          <w:szCs w:val="24"/>
          <w:lang w:val="en-GB"/>
        </w:rPr>
        <w:t xml:space="preserve"> </w:t>
      </w:r>
      <w:r w:rsidRPr="00961E22">
        <w:rPr>
          <w:sz w:val="24"/>
          <w:szCs w:val="24"/>
          <w:lang w:val="en-GB"/>
        </w:rPr>
        <w:t xml:space="preserve">Sexual Harm Prevention Orders (SHPOs) and interim SHPOs are intended to protect the public from </w:t>
      </w:r>
      <w:r w:rsidR="008D26FC" w:rsidRPr="00961E22">
        <w:rPr>
          <w:sz w:val="24"/>
          <w:szCs w:val="24"/>
          <w:lang w:val="en-GB"/>
        </w:rPr>
        <w:t>individuals</w:t>
      </w:r>
      <w:r w:rsidRPr="00961E22">
        <w:rPr>
          <w:sz w:val="24"/>
          <w:szCs w:val="24"/>
          <w:lang w:val="en-GB"/>
        </w:rPr>
        <w:t xml:space="preserve"> convicted of a sexual or violent offence who pose a risk of sexual harm to the public by placing restrictions </w:t>
      </w:r>
      <w:r w:rsidR="28998EE8" w:rsidRPr="00961E22">
        <w:rPr>
          <w:sz w:val="24"/>
          <w:szCs w:val="24"/>
          <w:lang w:val="en-GB"/>
        </w:rPr>
        <w:t xml:space="preserve">and/or </w:t>
      </w:r>
      <w:r w:rsidR="38BBFFF3" w:rsidRPr="00961E22">
        <w:rPr>
          <w:sz w:val="24"/>
          <w:szCs w:val="24"/>
          <w:lang w:val="en-GB"/>
        </w:rPr>
        <w:t>positive</w:t>
      </w:r>
      <w:r w:rsidR="28998EE8" w:rsidRPr="00961E22">
        <w:rPr>
          <w:sz w:val="24"/>
          <w:szCs w:val="24"/>
          <w:lang w:val="en-GB"/>
        </w:rPr>
        <w:t xml:space="preserve"> obligations </w:t>
      </w:r>
      <w:r w:rsidRPr="00961E22">
        <w:rPr>
          <w:sz w:val="24"/>
          <w:szCs w:val="24"/>
          <w:lang w:val="en-GB"/>
        </w:rPr>
        <w:t xml:space="preserve">on their behaviour. </w:t>
      </w:r>
      <w:r w:rsidR="00E758B3" w:rsidRPr="00961E22">
        <w:rPr>
          <w:sz w:val="24"/>
          <w:szCs w:val="24"/>
          <w:lang w:val="en-GB"/>
        </w:rPr>
        <w:t>They</w:t>
      </w:r>
      <w:r w:rsidRPr="00961E22">
        <w:rPr>
          <w:sz w:val="24"/>
          <w:szCs w:val="24"/>
          <w:lang w:val="en-GB"/>
        </w:rPr>
        <w:t xml:space="preserve"> require the </w:t>
      </w:r>
      <w:r w:rsidR="00481AE8" w:rsidRPr="00961E22">
        <w:rPr>
          <w:sz w:val="24"/>
          <w:szCs w:val="24"/>
          <w:lang w:val="en-GB"/>
        </w:rPr>
        <w:t>individual</w:t>
      </w:r>
      <w:r w:rsidRPr="00961E22">
        <w:rPr>
          <w:sz w:val="24"/>
          <w:szCs w:val="24"/>
          <w:lang w:val="en-GB"/>
        </w:rPr>
        <w:t xml:space="preserve"> to notify their details to the police (as set out in Part 2 of the 2003 Act) for the duration of the order.</w:t>
      </w:r>
    </w:p>
    <w:p w14:paraId="4B6C928D" w14:textId="16994397" w:rsidR="00332EE6" w:rsidRPr="00961E22" w:rsidRDefault="00332EE6" w:rsidP="00332EE6">
      <w:pPr>
        <w:pStyle w:val="MAPPA-Bodytext"/>
        <w:rPr>
          <w:sz w:val="24"/>
          <w:szCs w:val="24"/>
          <w:lang w:val="en-GB"/>
        </w:rPr>
      </w:pPr>
      <w:r w:rsidRPr="00961E22">
        <w:rPr>
          <w:sz w:val="24"/>
          <w:szCs w:val="24"/>
          <w:lang w:val="en-GB"/>
        </w:rPr>
        <w:lastRenderedPageBreak/>
        <w:t xml:space="preserve">The court must be satisfied </w:t>
      </w:r>
      <w:r w:rsidR="35BD6F8F" w:rsidRPr="00961E22">
        <w:rPr>
          <w:sz w:val="24"/>
          <w:szCs w:val="24"/>
          <w:lang w:val="en-GB"/>
        </w:rPr>
        <w:t xml:space="preserve">on the balance of probability </w:t>
      </w:r>
      <w:r w:rsidRPr="00961E22">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sidRPr="00961E22">
        <w:rPr>
          <w:sz w:val="24"/>
          <w:szCs w:val="24"/>
          <w:lang w:val="en-GB"/>
        </w:rPr>
        <w:t>individual</w:t>
      </w:r>
      <w:r w:rsidRPr="00961E22">
        <w:rPr>
          <w:sz w:val="24"/>
          <w:szCs w:val="24"/>
          <w:lang w:val="en-GB"/>
        </w:rPr>
        <w:t xml:space="preserve">. In the case of an order made on a </w:t>
      </w:r>
      <w:proofErr w:type="gramStart"/>
      <w:r w:rsidRPr="00961E22">
        <w:rPr>
          <w:sz w:val="24"/>
          <w:szCs w:val="24"/>
          <w:lang w:val="en-GB"/>
        </w:rPr>
        <w:t>free standing</w:t>
      </w:r>
      <w:proofErr w:type="gramEnd"/>
      <w:r w:rsidRPr="00961E22">
        <w:rPr>
          <w:sz w:val="24"/>
          <w:szCs w:val="24"/>
          <w:lang w:val="en-GB"/>
        </w:rPr>
        <w:t xml:space="preserve"> application by a </w:t>
      </w:r>
      <w:r w:rsidR="00481AE8" w:rsidRPr="00961E22">
        <w:rPr>
          <w:sz w:val="24"/>
          <w:szCs w:val="24"/>
          <w:lang w:val="en-GB"/>
        </w:rPr>
        <w:t>C</w:t>
      </w:r>
      <w:r w:rsidRPr="00961E22">
        <w:rPr>
          <w:sz w:val="24"/>
          <w:szCs w:val="24"/>
          <w:lang w:val="en-GB"/>
        </w:rPr>
        <w:t xml:space="preserve">hief </w:t>
      </w:r>
      <w:r w:rsidR="0009506C" w:rsidRPr="00961E22">
        <w:rPr>
          <w:sz w:val="24"/>
          <w:szCs w:val="24"/>
          <w:lang w:val="en-GB"/>
        </w:rPr>
        <w:t xml:space="preserve">Police </w:t>
      </w:r>
      <w:r w:rsidR="00481AE8" w:rsidRPr="00961E22">
        <w:rPr>
          <w:sz w:val="24"/>
          <w:szCs w:val="24"/>
          <w:lang w:val="en-GB"/>
        </w:rPr>
        <w:t>O</w:t>
      </w:r>
      <w:r w:rsidRPr="00961E22">
        <w:rPr>
          <w:sz w:val="24"/>
          <w:szCs w:val="24"/>
          <w:lang w:val="en-GB"/>
        </w:rPr>
        <w:t>fficer</w:t>
      </w:r>
      <w:r w:rsidR="40B4C316" w:rsidRPr="00961E22">
        <w:rPr>
          <w:sz w:val="24"/>
          <w:szCs w:val="24"/>
          <w:lang w:val="en-GB"/>
        </w:rPr>
        <w:t>,</w:t>
      </w:r>
      <w:r w:rsidRPr="00961E22" w:rsidDel="00332EE6">
        <w:rPr>
          <w:sz w:val="24"/>
          <w:szCs w:val="24"/>
          <w:lang w:val="en-GB"/>
        </w:rPr>
        <w:t xml:space="preserve"> </w:t>
      </w:r>
      <w:r w:rsidRPr="00961E22">
        <w:rPr>
          <w:sz w:val="24"/>
          <w:szCs w:val="24"/>
          <w:lang w:val="en-GB"/>
        </w:rPr>
        <w:t>the National Crime Agency (NCA),</w:t>
      </w:r>
      <w:r w:rsidR="6B4A1C8A" w:rsidRPr="00961E22">
        <w:rPr>
          <w:sz w:val="24"/>
          <w:szCs w:val="24"/>
          <w:lang w:val="en-GB"/>
        </w:rPr>
        <w:t xml:space="preserve"> British Transport Police </w:t>
      </w:r>
      <w:r w:rsidR="00DB45B9" w:rsidRPr="00961E22">
        <w:rPr>
          <w:sz w:val="24"/>
          <w:szCs w:val="24"/>
          <w:lang w:val="en-GB"/>
        </w:rPr>
        <w:t xml:space="preserve">(BTP) </w:t>
      </w:r>
      <w:r w:rsidR="6B4A1C8A" w:rsidRPr="00961E22">
        <w:rPr>
          <w:sz w:val="24"/>
          <w:szCs w:val="24"/>
          <w:lang w:val="en-GB"/>
        </w:rPr>
        <w:t xml:space="preserve">or the Ministry of </w:t>
      </w:r>
      <w:r w:rsidR="004E35DC" w:rsidRPr="00961E22">
        <w:rPr>
          <w:sz w:val="24"/>
          <w:szCs w:val="24"/>
          <w:lang w:val="en-GB"/>
        </w:rPr>
        <w:t>D</w:t>
      </w:r>
      <w:r w:rsidR="6B4A1C8A" w:rsidRPr="00961E22">
        <w:rPr>
          <w:sz w:val="24"/>
          <w:szCs w:val="24"/>
          <w:lang w:val="en-GB"/>
        </w:rPr>
        <w:t xml:space="preserve">efence </w:t>
      </w:r>
      <w:r w:rsidR="3E2797A6" w:rsidRPr="00961E22">
        <w:rPr>
          <w:sz w:val="24"/>
          <w:szCs w:val="24"/>
          <w:lang w:val="en-GB"/>
        </w:rPr>
        <w:t>Police</w:t>
      </w:r>
      <w:r w:rsidR="00DB45B9" w:rsidRPr="00961E22">
        <w:rPr>
          <w:sz w:val="24"/>
          <w:szCs w:val="24"/>
          <w:lang w:val="en-GB"/>
        </w:rPr>
        <w:t xml:space="preserve"> (MODP)</w:t>
      </w:r>
      <w:r w:rsidR="00672210" w:rsidRPr="00961E22">
        <w:rPr>
          <w:sz w:val="24"/>
          <w:szCs w:val="24"/>
          <w:lang w:val="en-GB"/>
        </w:rPr>
        <w:t>,</w:t>
      </w:r>
      <w:r w:rsidRPr="00961E22">
        <w:rPr>
          <w:sz w:val="24"/>
          <w:szCs w:val="24"/>
          <w:lang w:val="en-GB"/>
        </w:rPr>
        <w:t xml:space="preserve"> </w:t>
      </w:r>
      <w:r w:rsidR="00672210" w:rsidRPr="00961E22">
        <w:rPr>
          <w:sz w:val="24"/>
          <w:szCs w:val="24"/>
          <w:lang w:val="en-GB"/>
        </w:rPr>
        <w:t>th</w:t>
      </w:r>
      <w:r w:rsidRPr="00961E22">
        <w:rPr>
          <w:sz w:val="24"/>
          <w:szCs w:val="24"/>
          <w:lang w:val="en-GB"/>
        </w:rPr>
        <w:t>e chief officer/NCA</w:t>
      </w:r>
      <w:r w:rsidR="346441FB" w:rsidRPr="00961E22">
        <w:rPr>
          <w:sz w:val="24"/>
          <w:szCs w:val="24"/>
          <w:lang w:val="en-GB"/>
        </w:rPr>
        <w:t>/BTP/MODP</w:t>
      </w:r>
      <w:r w:rsidRPr="00961E22">
        <w:rPr>
          <w:sz w:val="24"/>
          <w:szCs w:val="24"/>
          <w:lang w:val="en-GB"/>
        </w:rPr>
        <w:t xml:space="preserve"> must be able to show that the </w:t>
      </w:r>
      <w:r w:rsidR="00672210" w:rsidRPr="00961E22">
        <w:rPr>
          <w:sz w:val="24"/>
          <w:szCs w:val="24"/>
          <w:lang w:val="en-GB"/>
        </w:rPr>
        <w:t>individual</w:t>
      </w:r>
      <w:r w:rsidRPr="00961E22">
        <w:rPr>
          <w:sz w:val="24"/>
          <w:szCs w:val="24"/>
          <w:lang w:val="en-GB"/>
        </w:rPr>
        <w:t xml:space="preserve"> has acted in a way since their conviction </w:t>
      </w:r>
      <w:r w:rsidR="00E20257" w:rsidRPr="00961E22">
        <w:rPr>
          <w:sz w:val="24"/>
          <w:szCs w:val="24"/>
          <w:lang w:val="en-GB"/>
        </w:rPr>
        <w:t>that</w:t>
      </w:r>
      <w:r w:rsidRPr="00961E22">
        <w:rPr>
          <w:sz w:val="24"/>
          <w:szCs w:val="24"/>
          <w:lang w:val="en-GB"/>
        </w:rPr>
        <w:t xml:space="preserve"> make</w:t>
      </w:r>
      <w:r w:rsidR="00E20257" w:rsidRPr="00961E22">
        <w:rPr>
          <w:sz w:val="24"/>
          <w:szCs w:val="24"/>
          <w:lang w:val="en-GB"/>
        </w:rPr>
        <w:t>s</w:t>
      </w:r>
      <w:r w:rsidRPr="00961E22">
        <w:rPr>
          <w:sz w:val="24"/>
          <w:szCs w:val="24"/>
          <w:lang w:val="en-GB"/>
        </w:rPr>
        <w:t xml:space="preserve"> the order necessary.</w:t>
      </w:r>
    </w:p>
    <w:p w14:paraId="1F3F0F8E" w14:textId="77777777" w:rsidR="00332EE6" w:rsidRPr="00961E22" w:rsidRDefault="00332EE6" w:rsidP="00332EE6">
      <w:pPr>
        <w:pStyle w:val="MAPPA-Bodytext"/>
        <w:rPr>
          <w:sz w:val="24"/>
          <w:szCs w:val="24"/>
          <w:lang w:val="en-GB"/>
        </w:rPr>
      </w:pPr>
      <w:r w:rsidRPr="00961E22">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961E22" w:rsidRDefault="00332EE6" w:rsidP="00332EE6">
      <w:pPr>
        <w:pStyle w:val="MAPPA-Bodytext"/>
        <w:rPr>
          <w:sz w:val="24"/>
          <w:szCs w:val="24"/>
          <w:lang w:val="en-GB"/>
        </w:rPr>
      </w:pPr>
      <w:r w:rsidRPr="00961E22">
        <w:rPr>
          <w:rStyle w:val="Style3Char"/>
          <w:sz w:val="24"/>
          <w:szCs w:val="24"/>
          <w:lang w:val="en-GB"/>
        </w:rPr>
        <w:t>(</w:t>
      </w:r>
      <w:r w:rsidR="005F4133" w:rsidRPr="00961E22">
        <w:rPr>
          <w:rStyle w:val="Style3Char"/>
          <w:sz w:val="24"/>
          <w:szCs w:val="24"/>
          <w:lang w:val="en-GB"/>
        </w:rPr>
        <w:t>h</w:t>
      </w:r>
      <w:r w:rsidRPr="00961E22">
        <w:rPr>
          <w:rStyle w:val="Style3Char"/>
          <w:sz w:val="24"/>
          <w:szCs w:val="24"/>
          <w:lang w:val="en-GB"/>
        </w:rPr>
        <w:t>) Notification Order</w:t>
      </w:r>
      <w:r w:rsidRPr="00961E22">
        <w:rPr>
          <w:color w:val="7030A0"/>
          <w:sz w:val="24"/>
          <w:szCs w:val="24"/>
          <w:lang w:val="en-GB"/>
        </w:rPr>
        <w:t xml:space="preserve"> </w:t>
      </w:r>
      <w:r w:rsidRPr="00961E22">
        <w:rPr>
          <w:sz w:val="24"/>
          <w:szCs w:val="24"/>
          <w:lang w:val="en-GB"/>
        </w:rPr>
        <w:t>– this requires</w:t>
      </w:r>
      <w:r w:rsidR="00833817" w:rsidRPr="00961E22">
        <w:rPr>
          <w:sz w:val="24"/>
          <w:szCs w:val="24"/>
          <w:lang w:val="en-GB"/>
        </w:rPr>
        <w:t xml:space="preserve"> individuals convicted of</w:t>
      </w:r>
      <w:r w:rsidRPr="00961E22">
        <w:rPr>
          <w:sz w:val="24"/>
          <w:szCs w:val="24"/>
          <w:lang w:val="en-GB"/>
        </w:rPr>
        <w:t xml:space="preserve"> </w:t>
      </w:r>
      <w:r w:rsidR="7F13E9CA" w:rsidRPr="00961E22">
        <w:rPr>
          <w:sz w:val="24"/>
          <w:szCs w:val="24"/>
          <w:lang w:val="en-GB"/>
        </w:rPr>
        <w:t>qualifying</w:t>
      </w:r>
      <w:r w:rsidR="00D35A9B" w:rsidRPr="00961E22">
        <w:rPr>
          <w:sz w:val="24"/>
          <w:szCs w:val="24"/>
          <w:lang w:val="en-GB"/>
        </w:rPr>
        <w:t xml:space="preserve"> sexual offences</w:t>
      </w:r>
      <w:r w:rsidRPr="00961E22">
        <w:rPr>
          <w:sz w:val="24"/>
          <w:szCs w:val="24"/>
          <w:lang w:val="en-GB"/>
        </w:rPr>
        <w:t xml:space="preserve"> overseas to register with the police, </w:t>
      </w:r>
      <w:proofErr w:type="gramStart"/>
      <w:r w:rsidRPr="00961E22">
        <w:rPr>
          <w:sz w:val="24"/>
          <w:szCs w:val="24"/>
          <w:lang w:val="en-GB"/>
        </w:rPr>
        <w:t>in order to</w:t>
      </w:r>
      <w:proofErr w:type="gramEnd"/>
      <w:r w:rsidRPr="00961E22">
        <w:rPr>
          <w:sz w:val="24"/>
          <w:szCs w:val="24"/>
          <w:lang w:val="en-GB"/>
        </w:rPr>
        <w:t xml:space="preserve"> protect the public in the UK from the risks that they pose. The police </w:t>
      </w:r>
      <w:r w:rsidR="31319C4E" w:rsidRPr="00961E22">
        <w:rPr>
          <w:sz w:val="24"/>
          <w:szCs w:val="24"/>
          <w:lang w:val="en-GB"/>
        </w:rPr>
        <w:t xml:space="preserve">in England and Wales </w:t>
      </w:r>
      <w:r w:rsidRPr="00961E22">
        <w:rPr>
          <w:sz w:val="24"/>
          <w:szCs w:val="24"/>
          <w:lang w:val="en-GB"/>
        </w:rPr>
        <w:t xml:space="preserve">may </w:t>
      </w:r>
      <w:r w:rsidR="161A0207" w:rsidRPr="00961E22">
        <w:rPr>
          <w:sz w:val="24"/>
          <w:szCs w:val="24"/>
          <w:lang w:val="en-GB"/>
        </w:rPr>
        <w:t xml:space="preserve">issue a notification order directly to </w:t>
      </w:r>
      <w:r w:rsidR="0027253A" w:rsidRPr="00961E22">
        <w:rPr>
          <w:sz w:val="24"/>
          <w:szCs w:val="24"/>
          <w:lang w:val="en-GB"/>
        </w:rPr>
        <w:t>an</w:t>
      </w:r>
      <w:r w:rsidR="161A0207" w:rsidRPr="00961E22">
        <w:rPr>
          <w:sz w:val="24"/>
          <w:szCs w:val="24"/>
          <w:lang w:val="en-GB"/>
        </w:rPr>
        <w:t xml:space="preserve"> offender </w:t>
      </w:r>
      <w:r w:rsidRPr="00961E22">
        <w:rPr>
          <w:sz w:val="24"/>
          <w:szCs w:val="24"/>
          <w:lang w:val="en-GB"/>
        </w:rPr>
        <w:t xml:space="preserve">who </w:t>
      </w:r>
      <w:r w:rsidR="0027253A" w:rsidRPr="00961E22">
        <w:rPr>
          <w:sz w:val="24"/>
          <w:szCs w:val="24"/>
          <w:lang w:val="en-GB"/>
        </w:rPr>
        <w:t>is</w:t>
      </w:r>
      <w:r w:rsidRPr="00961E22">
        <w:rPr>
          <w:sz w:val="24"/>
          <w:szCs w:val="24"/>
          <w:lang w:val="en-GB"/>
        </w:rPr>
        <w:t xml:space="preserve"> already in the UK or </w:t>
      </w:r>
      <w:r w:rsidR="0027253A" w:rsidRPr="00961E22">
        <w:rPr>
          <w:sz w:val="24"/>
          <w:szCs w:val="24"/>
          <w:lang w:val="en-GB"/>
        </w:rPr>
        <w:t>who is</w:t>
      </w:r>
      <w:r w:rsidRPr="00961E22">
        <w:rPr>
          <w:sz w:val="24"/>
          <w:szCs w:val="24"/>
          <w:lang w:val="en-GB"/>
        </w:rPr>
        <w:t xml:space="preserve"> intending to come to the UK</w:t>
      </w:r>
      <w:r w:rsidR="3CAB031D" w:rsidRPr="00961E22">
        <w:rPr>
          <w:sz w:val="24"/>
          <w:szCs w:val="24"/>
          <w:lang w:val="en-GB"/>
        </w:rPr>
        <w:t xml:space="preserve"> who</w:t>
      </w:r>
      <w:r w:rsidR="59FBD13D" w:rsidRPr="00961E22">
        <w:rPr>
          <w:sz w:val="24"/>
          <w:szCs w:val="24"/>
          <w:lang w:val="en-GB"/>
        </w:rPr>
        <w:t xml:space="preserve"> </w:t>
      </w:r>
      <w:proofErr w:type="gramStart"/>
      <w:r w:rsidR="00F53711" w:rsidRPr="00961E22">
        <w:rPr>
          <w:sz w:val="24"/>
          <w:szCs w:val="24"/>
          <w:lang w:val="en-GB"/>
        </w:rPr>
        <w:t>has</w:t>
      </w:r>
      <w:r w:rsidR="3CAB031D" w:rsidRPr="00961E22">
        <w:rPr>
          <w:sz w:val="24"/>
          <w:szCs w:val="24"/>
          <w:lang w:val="en-GB"/>
        </w:rPr>
        <w:t xml:space="preserve"> to</w:t>
      </w:r>
      <w:proofErr w:type="gramEnd"/>
      <w:r w:rsidR="3CAB031D" w:rsidRPr="00961E22">
        <w:rPr>
          <w:sz w:val="24"/>
          <w:szCs w:val="24"/>
          <w:lang w:val="en-GB"/>
        </w:rPr>
        <w:t xml:space="preserve"> notify within three days of receipt</w:t>
      </w:r>
      <w:r w:rsidRPr="00961E22">
        <w:rPr>
          <w:sz w:val="24"/>
          <w:szCs w:val="24"/>
          <w:lang w:val="en-GB"/>
        </w:rPr>
        <w:t>.</w:t>
      </w:r>
      <w:r w:rsidR="0A03B6DD" w:rsidRPr="00961E22">
        <w:rPr>
          <w:sz w:val="24"/>
          <w:szCs w:val="24"/>
          <w:lang w:val="en-GB"/>
        </w:rPr>
        <w:t xml:space="preserve"> </w:t>
      </w:r>
      <w:r w:rsidR="003D3D7F" w:rsidRPr="00961E22">
        <w:rPr>
          <w:sz w:val="24"/>
          <w:szCs w:val="24"/>
          <w:lang w:val="en-GB"/>
        </w:rPr>
        <w:t xml:space="preserve">Individuals </w:t>
      </w:r>
      <w:r w:rsidR="0A03B6DD" w:rsidRPr="00961E22">
        <w:rPr>
          <w:sz w:val="24"/>
          <w:szCs w:val="24"/>
          <w:lang w:val="en-GB"/>
        </w:rPr>
        <w:t>have a right of appeal against notification.</w:t>
      </w:r>
    </w:p>
    <w:p w14:paraId="47C6A86B" w14:textId="410C39CE" w:rsidR="00332EE6" w:rsidRPr="00961E22" w:rsidRDefault="00332EE6" w:rsidP="005C76C0">
      <w:pPr>
        <w:pStyle w:val="Style3"/>
      </w:pPr>
      <w:r w:rsidRPr="00961E22">
        <w:t>(</w:t>
      </w:r>
      <w:proofErr w:type="spellStart"/>
      <w:r w:rsidR="005F4133" w:rsidRPr="00961E22">
        <w:t>i</w:t>
      </w:r>
      <w:proofErr w:type="spellEnd"/>
      <w:r w:rsidRPr="00961E22">
        <w:t xml:space="preserve">) Sexual Risk Order (including any additional foreign travel restriction) </w:t>
      </w:r>
      <w:r w:rsidR="00B510E5" w:rsidRPr="00961E22">
        <w:t>–</w:t>
      </w:r>
      <w:r w:rsidRPr="00961E22">
        <w:t xml:space="preserve">The Sexual Risk Order (SRO may be made in relation to a person without a conviction for a sexual or violent offence (or any other offence), but who poses a risk of sexual harm. </w:t>
      </w:r>
    </w:p>
    <w:p w14:paraId="1DC09C6F" w14:textId="08C6BF9B" w:rsidR="00332EE6" w:rsidRPr="00961E22" w:rsidRDefault="00332EE6" w:rsidP="00B510E5">
      <w:pPr>
        <w:pStyle w:val="Default"/>
        <w:spacing w:after="240" w:line="260" w:lineRule="exact"/>
        <w:rPr>
          <w:rFonts w:ascii="Arial" w:hAnsi="Arial" w:cs="Arial"/>
        </w:rPr>
      </w:pPr>
      <w:r w:rsidRPr="00961E22">
        <w:rPr>
          <w:rFonts w:ascii="Arial" w:hAnsi="Arial" w:cs="Arial"/>
        </w:rPr>
        <w:t>The SRO may be made at the magistrates’ court on application by the police</w:t>
      </w:r>
      <w:r w:rsidR="5C2B5FC7" w:rsidRPr="00961E22">
        <w:rPr>
          <w:rFonts w:ascii="Arial" w:hAnsi="Arial" w:cs="Arial"/>
        </w:rPr>
        <w:t>,</w:t>
      </w:r>
      <w:r w:rsidRPr="00961E22" w:rsidDel="00332EE6">
        <w:rPr>
          <w:rFonts w:ascii="Arial" w:hAnsi="Arial" w:cs="Arial"/>
        </w:rPr>
        <w:t xml:space="preserve"> </w:t>
      </w:r>
      <w:r w:rsidRPr="00961E22">
        <w:rPr>
          <w:rFonts w:ascii="Arial" w:hAnsi="Arial" w:cs="Arial"/>
        </w:rPr>
        <w:t>NCA</w:t>
      </w:r>
      <w:r w:rsidR="2E4247A1" w:rsidRPr="00961E22">
        <w:rPr>
          <w:rFonts w:ascii="Arial" w:hAnsi="Arial" w:cs="Arial"/>
        </w:rPr>
        <w:t>, BTP or MODP</w:t>
      </w:r>
      <w:r w:rsidRPr="00961E22">
        <w:rPr>
          <w:rFonts w:ascii="Arial" w:hAnsi="Arial" w:cs="Arial"/>
        </w:rPr>
        <w:t xml:space="preserve"> where an individual has </w:t>
      </w:r>
      <w:r w:rsidR="005E20D8" w:rsidRPr="00961E22">
        <w:rPr>
          <w:rFonts w:ascii="Arial" w:hAnsi="Arial" w:cs="Arial"/>
        </w:rPr>
        <w:t xml:space="preserve">committed </w:t>
      </w:r>
      <w:r w:rsidRPr="00961E22">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961E22" w:rsidRDefault="00332EE6" w:rsidP="00B510E5">
      <w:pPr>
        <w:pStyle w:val="Default"/>
        <w:spacing w:after="240" w:line="260" w:lineRule="exact"/>
        <w:rPr>
          <w:rFonts w:ascii="Arial" w:hAnsi="Arial" w:cs="Arial"/>
        </w:rPr>
      </w:pPr>
      <w:r w:rsidRPr="00961E22">
        <w:rPr>
          <w:rFonts w:ascii="Arial" w:hAnsi="Arial" w:cs="Arial"/>
        </w:rPr>
        <w:t>A</w:t>
      </w:r>
      <w:r w:rsidR="00B56214" w:rsidRPr="00961E22">
        <w:rPr>
          <w:rFonts w:ascii="Arial" w:hAnsi="Arial" w:cs="Arial"/>
        </w:rPr>
        <w:t>n</w:t>
      </w:r>
      <w:r w:rsidRPr="00961E22">
        <w:rPr>
          <w:rFonts w:ascii="Arial" w:hAnsi="Arial" w:cs="Arial"/>
        </w:rPr>
        <w:t xml:space="preserve"> SRO may prohibit the person from doing anything described in it, including travel overseas</w:t>
      </w:r>
      <w:r w:rsidR="00B01E0C" w:rsidRPr="00961E22">
        <w:rPr>
          <w:rFonts w:ascii="Arial" w:hAnsi="Arial" w:cs="Arial"/>
        </w:rPr>
        <w:t>,</w:t>
      </w:r>
      <w:r w:rsidR="61404F0C" w:rsidRPr="00961E22">
        <w:rPr>
          <w:rFonts w:ascii="Arial" w:hAnsi="Arial" w:cs="Arial"/>
        </w:rPr>
        <w:t xml:space="preserve"> or place positive obligations upon them</w:t>
      </w:r>
      <w:r w:rsidRPr="00961E22">
        <w:rPr>
          <w:rFonts w:ascii="Arial" w:hAnsi="Arial" w:cs="Arial"/>
        </w:rPr>
        <w:t>. Any prohibition</w:t>
      </w:r>
      <w:r w:rsidR="437931CD" w:rsidRPr="00961E22">
        <w:rPr>
          <w:rFonts w:ascii="Arial" w:hAnsi="Arial" w:cs="Arial"/>
        </w:rPr>
        <w:t xml:space="preserve"> and/or obligation</w:t>
      </w:r>
      <w:r w:rsidRPr="00961E22">
        <w:rPr>
          <w:rFonts w:ascii="Arial" w:hAnsi="Arial" w:cs="Arial"/>
        </w:rPr>
        <w:t xml:space="preserve"> must be necessary to protect the public in the UK from sexual harm or, in relation to foreign </w:t>
      </w:r>
      <w:r w:rsidRPr="00961E22">
        <w:rPr>
          <w:rFonts w:ascii="Arial" w:hAnsi="Arial" w:cs="Arial"/>
        </w:rPr>
        <w:t xml:space="preserve">travel, protecting children or vulnerable adults from sexual harm. </w:t>
      </w:r>
    </w:p>
    <w:p w14:paraId="60DF46B9" w14:textId="233005BE" w:rsidR="00332EE6" w:rsidRPr="00961E22" w:rsidRDefault="00332EE6" w:rsidP="00B510E5">
      <w:pPr>
        <w:pStyle w:val="Default"/>
        <w:spacing w:after="240" w:line="260" w:lineRule="exact"/>
        <w:rPr>
          <w:rFonts w:ascii="Arial" w:hAnsi="Arial" w:cs="Arial"/>
        </w:rPr>
      </w:pPr>
      <w:r w:rsidRPr="00961E22">
        <w:rPr>
          <w:rFonts w:ascii="Arial" w:hAnsi="Arial" w:cs="Arial"/>
        </w:rPr>
        <w:t xml:space="preserve">An individual subject to an SRO is required to notify the police of their name and home address within three days of the order being made </w:t>
      </w:r>
      <w:proofErr w:type="gramStart"/>
      <w:r w:rsidRPr="00961E22">
        <w:rPr>
          <w:rFonts w:ascii="Arial" w:hAnsi="Arial" w:cs="Arial"/>
        </w:rPr>
        <w:t>and also</w:t>
      </w:r>
      <w:proofErr w:type="gramEnd"/>
      <w:r w:rsidRPr="00961E22">
        <w:rPr>
          <w:rFonts w:ascii="Arial" w:hAnsi="Arial" w:cs="Arial"/>
        </w:rPr>
        <w:t xml:space="preserve"> to notify any changes to this information within three days.</w:t>
      </w:r>
    </w:p>
    <w:p w14:paraId="70A9034B" w14:textId="3BCE081F" w:rsidR="00332EE6" w:rsidRPr="00961E22" w:rsidRDefault="00332EE6" w:rsidP="00B510E5">
      <w:pPr>
        <w:pStyle w:val="Default"/>
        <w:spacing w:after="240" w:line="260" w:lineRule="exact"/>
        <w:rPr>
          <w:rFonts w:ascii="Arial" w:hAnsi="Arial" w:cs="Arial"/>
        </w:rPr>
      </w:pPr>
      <w:r w:rsidRPr="00961E22">
        <w:rPr>
          <w:rFonts w:ascii="Arial" w:hAnsi="Arial" w:cs="Arial"/>
        </w:rPr>
        <w:t>A</w:t>
      </w:r>
      <w:r w:rsidR="006E71D8" w:rsidRPr="00961E22">
        <w:rPr>
          <w:rFonts w:ascii="Arial" w:hAnsi="Arial" w:cs="Arial"/>
        </w:rPr>
        <w:t>n</w:t>
      </w:r>
      <w:r w:rsidRPr="00961E22">
        <w:rPr>
          <w:rFonts w:ascii="Arial" w:hAnsi="Arial" w:cs="Arial"/>
        </w:rPr>
        <w:t xml:space="preserve"> SRO can last for a minimum of two years and has no maximum duration, </w:t>
      </w:r>
      <w:proofErr w:type="gramStart"/>
      <w:r w:rsidRPr="00961E22">
        <w:rPr>
          <w:rFonts w:ascii="Arial" w:hAnsi="Arial" w:cs="Arial"/>
        </w:rPr>
        <w:t>with the exception of</w:t>
      </w:r>
      <w:proofErr w:type="gramEnd"/>
      <w:r w:rsidRPr="00961E22">
        <w:rPr>
          <w:rFonts w:ascii="Arial" w:hAnsi="Arial" w:cs="Arial"/>
        </w:rPr>
        <w:t xml:space="preserve"> any foreign travel restrictions which, if applicable, last for a maximum of five years (but may be renewed). </w:t>
      </w:r>
    </w:p>
    <w:p w14:paraId="0080A405" w14:textId="77777777" w:rsidR="00332EE6" w:rsidRPr="00961E22" w:rsidRDefault="00332EE6" w:rsidP="00B510E5">
      <w:pPr>
        <w:pStyle w:val="Default"/>
        <w:spacing w:after="240" w:line="260" w:lineRule="exact"/>
        <w:rPr>
          <w:rFonts w:ascii="Arial" w:hAnsi="Arial" w:cs="Arial"/>
        </w:rPr>
      </w:pPr>
      <w:r w:rsidRPr="00961E22">
        <w:rPr>
          <w:rFonts w:ascii="Arial" w:hAnsi="Arial" w:cs="Arial"/>
        </w:rPr>
        <w:t xml:space="preserve">The criminal standard of proof continues to apply. The person concerned </w:t>
      </w:r>
      <w:proofErr w:type="gramStart"/>
      <w:r w:rsidRPr="00961E22">
        <w:rPr>
          <w:rFonts w:ascii="Arial" w:hAnsi="Arial" w:cs="Arial"/>
        </w:rPr>
        <w:t>is able to</w:t>
      </w:r>
      <w:proofErr w:type="gramEnd"/>
      <w:r w:rsidRPr="00961E22">
        <w:rPr>
          <w:rFonts w:ascii="Arial" w:hAnsi="Arial" w:cs="Arial"/>
        </w:rPr>
        <w:t xml:space="preserve"> appeal against the making of the order and the police or the person concerned </w:t>
      </w:r>
      <w:proofErr w:type="gramStart"/>
      <w:r w:rsidRPr="00961E22">
        <w:rPr>
          <w:rFonts w:ascii="Arial" w:hAnsi="Arial" w:cs="Arial"/>
        </w:rPr>
        <w:t>are able to</w:t>
      </w:r>
      <w:proofErr w:type="gramEnd"/>
      <w:r w:rsidRPr="00961E22">
        <w:rPr>
          <w:rFonts w:ascii="Arial" w:hAnsi="Arial" w:cs="Arial"/>
        </w:rPr>
        <w:t xml:space="preserve"> apply for the order to be varied, renewed or discharged.</w:t>
      </w:r>
    </w:p>
    <w:p w14:paraId="16873D44" w14:textId="0735E707" w:rsidR="00332EE6" w:rsidRPr="00961E22" w:rsidRDefault="00332EE6" w:rsidP="00B510E5">
      <w:pPr>
        <w:pStyle w:val="Default"/>
        <w:spacing w:after="240" w:line="260" w:lineRule="exact"/>
        <w:rPr>
          <w:rFonts w:ascii="Arial" w:hAnsi="Arial" w:cs="Arial"/>
        </w:rPr>
      </w:pPr>
      <w:r w:rsidRPr="00961E22">
        <w:rPr>
          <w:rFonts w:ascii="Arial" w:hAnsi="Arial" w:cs="Arial"/>
        </w:rPr>
        <w:t>A breach of a</w:t>
      </w:r>
      <w:r w:rsidR="005D189A" w:rsidRPr="00961E22">
        <w:rPr>
          <w:rFonts w:ascii="Arial" w:hAnsi="Arial" w:cs="Arial"/>
        </w:rPr>
        <w:t>n</w:t>
      </w:r>
      <w:r w:rsidRPr="00961E22">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961E22" w:rsidRDefault="00332EE6" w:rsidP="005C76C0">
      <w:r w:rsidRPr="00961E22">
        <w:t>Individuals made subject of a</w:t>
      </w:r>
      <w:r w:rsidR="006B75D2" w:rsidRPr="00961E22">
        <w:t>n</w:t>
      </w:r>
      <w:r w:rsidRPr="00961E22">
        <w:t xml:space="preserve"> SRO are recorded on VISOR as a Potentially Dangerous Person (PDP)</w:t>
      </w:r>
      <w:r w:rsidR="00A03396" w:rsidRPr="00961E22">
        <w:t xml:space="preserve"> but are not MAPPA eligible</w:t>
      </w:r>
      <w:r w:rsidRPr="00961E22">
        <w:t>.</w:t>
      </w:r>
    </w:p>
    <w:p w14:paraId="13A77397" w14:textId="5D413DD4" w:rsidR="00332EE6" w:rsidRPr="00961E22" w:rsidRDefault="00332EE6" w:rsidP="005C76C0">
      <w:pPr>
        <w:pStyle w:val="Style3"/>
      </w:pPr>
      <w:r w:rsidRPr="00961E22">
        <w:t>(</w:t>
      </w:r>
      <w:r w:rsidR="005F4133" w:rsidRPr="00961E22">
        <w:t>j</w:t>
      </w:r>
      <w:r w:rsidRPr="00961E22">
        <w:t xml:space="preserve">) Lifetime notification requirements revoked on application </w:t>
      </w:r>
      <w:r w:rsidR="00062F55" w:rsidRPr="00961E22">
        <w:t>–</w:t>
      </w:r>
      <w:r w:rsidR="00663F0A" w:rsidRPr="00961E22">
        <w:t xml:space="preserve"> </w:t>
      </w:r>
      <w:r w:rsidR="00F53D72" w:rsidRPr="00961E22">
        <w:t xml:space="preserve">Qualifying </w:t>
      </w:r>
      <w:r w:rsidR="00012BCD" w:rsidRPr="00961E22">
        <w:t>individuals</w:t>
      </w:r>
      <w:r w:rsidR="00F53D72" w:rsidRPr="00961E22">
        <w:t xml:space="preserve"> may </w:t>
      </w:r>
      <w:proofErr w:type="gramStart"/>
      <w:r w:rsidR="00F53D72" w:rsidRPr="00961E22">
        <w:t>submit an application</w:t>
      </w:r>
      <w:proofErr w:type="gramEnd"/>
      <w:r w:rsidR="00F53D72" w:rsidRPr="00961E22">
        <w:t xml:space="preserve"> to the police to review their indefinite notification requirements. </w:t>
      </w:r>
      <w:r w:rsidR="0044659C" w:rsidRPr="00961E22">
        <w:t xml:space="preserve">The police review the application and decide whether to revoke </w:t>
      </w:r>
      <w:r w:rsidR="00F53D72" w:rsidRPr="00961E22">
        <w:t xml:space="preserve">the </w:t>
      </w:r>
      <w:r w:rsidR="0044659C" w:rsidRPr="00961E22">
        <w:t>notification requirements.</w:t>
      </w:r>
      <w:r w:rsidR="00F53D72" w:rsidRPr="00961E22">
        <w:t xml:space="preserve"> </w:t>
      </w:r>
      <w:r w:rsidR="001435D5" w:rsidRPr="00961E22">
        <w:t xml:space="preserve">This decision is made at the rank of Superintendent. </w:t>
      </w:r>
      <w:r w:rsidR="00F53D72" w:rsidRPr="00961E22">
        <w:t xml:space="preserve">Those who continue to pose a significant risk will remain </w:t>
      </w:r>
      <w:r w:rsidR="00E6063B" w:rsidRPr="00961E22">
        <w:t>subject to notification requirements</w:t>
      </w:r>
      <w:r w:rsidR="00F53D72" w:rsidRPr="00961E22">
        <w:t xml:space="preserve"> for life, if necessary.</w:t>
      </w:r>
    </w:p>
    <w:p w14:paraId="7E9ED5F4" w14:textId="341AEA8C" w:rsidR="00332EE6" w:rsidRPr="00961E22" w:rsidRDefault="00332EE6" w:rsidP="005C76C0">
      <w:pPr>
        <w:rPr>
          <w:szCs w:val="28"/>
        </w:rPr>
      </w:pPr>
      <w:r w:rsidRPr="00961E22">
        <w:t xml:space="preserve">Individuals will only become eligible to seek a review once they have been subject to indefinite notification requirements for a period of at least 15 years for adults and 8 years for </w:t>
      </w:r>
      <w:r w:rsidR="0009506C" w:rsidRPr="00961E22">
        <w:t>children</w:t>
      </w:r>
      <w:r w:rsidRPr="00961E22">
        <w:t xml:space="preserve">. </w:t>
      </w:r>
    </w:p>
    <w:p w14:paraId="2E82F059" w14:textId="77777777" w:rsidR="00332EE6" w:rsidRPr="00961E22" w:rsidRDefault="00332EE6" w:rsidP="00332EE6">
      <w:pPr>
        <w:pStyle w:val="MAPPA-Bodytext"/>
        <w:rPr>
          <w:szCs w:val="28"/>
          <w:lang w:val="en-GB"/>
        </w:rPr>
        <w:sectPr w:rsidR="00332EE6" w:rsidRPr="00961E22" w:rsidSect="00867C9E">
          <w:type w:val="continuous"/>
          <w:pgSz w:w="11905" w:h="16837" w:code="9"/>
          <w:pgMar w:top="720" w:right="720" w:bottom="720" w:left="720" w:header="720" w:footer="567" w:gutter="0"/>
          <w:cols w:num="2" w:space="720"/>
          <w:noEndnote/>
        </w:sectPr>
      </w:pPr>
    </w:p>
    <w:p w14:paraId="704B3FCD" w14:textId="77777777" w:rsidR="00332EE6" w:rsidRPr="00961E22" w:rsidRDefault="00332EE6" w:rsidP="00296A85">
      <w:pPr>
        <w:pStyle w:val="Heading1"/>
      </w:pPr>
      <w:r w:rsidRPr="00961E22">
        <w:lastRenderedPageBreak/>
        <w:t>Local page</w:t>
      </w:r>
    </w:p>
    <w:p w14:paraId="11DB8187" w14:textId="77777777" w:rsidR="00332EE6" w:rsidRPr="00961E22"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61E22" w:rsidRDefault="00332EE6" w:rsidP="00332EE6">
      <w:pPr>
        <w:pStyle w:val="MAPPA-Bodytext"/>
        <w:rPr>
          <w:lang w:val="en-GB"/>
        </w:rPr>
        <w:sectPr w:rsidR="00332EE6" w:rsidRPr="00961E22" w:rsidSect="00867C9E">
          <w:footerReference w:type="default" r:id="rId27"/>
          <w:pgSz w:w="11905" w:h="16837" w:code="9"/>
          <w:pgMar w:top="720" w:right="720" w:bottom="720" w:left="720" w:header="720" w:footer="567" w:gutter="0"/>
          <w:cols w:space="720"/>
          <w:noEndnote/>
        </w:sectPr>
      </w:pPr>
    </w:p>
    <w:p w14:paraId="2E4AE49B" w14:textId="77777777" w:rsidR="00332EE6" w:rsidRPr="00961E22" w:rsidRDefault="00332EE6" w:rsidP="00332EE6">
      <w:pPr>
        <w:pStyle w:val="MAPPA-Bodytext"/>
        <w:rPr>
          <w:lang w:val="en-GB"/>
        </w:rPr>
      </w:pPr>
    </w:p>
    <w:p w14:paraId="0A30EB00" w14:textId="77777777" w:rsidR="00332EE6" w:rsidRPr="00961E22" w:rsidRDefault="00332EE6" w:rsidP="00332EE6">
      <w:pPr>
        <w:pStyle w:val="MAPPA-HeadingPara"/>
        <w:rPr>
          <w:lang w:val="en-GB"/>
        </w:rPr>
        <w:sectPr w:rsidR="00332EE6" w:rsidRPr="00961E22" w:rsidSect="00867C9E">
          <w:type w:val="continuous"/>
          <w:pgSz w:w="11905" w:h="16837" w:code="9"/>
          <w:pgMar w:top="720" w:right="720" w:bottom="720" w:left="720" w:header="720" w:footer="567" w:gutter="0"/>
          <w:cols w:space="720"/>
          <w:noEndnote/>
        </w:sectPr>
      </w:pPr>
    </w:p>
    <w:p w14:paraId="231BDE59" w14:textId="77777777" w:rsidR="00E509D8" w:rsidRPr="00961E22" w:rsidRDefault="00E509D8" w:rsidP="00961E22">
      <w:r w:rsidRPr="00961E22">
        <w:t xml:space="preserve">Throughout 2025-26 Avon and Somerset MAPPA have continued to focus on effective risk management, partnership working, quality assurance and the continuous improvement of MAPPA processes. </w:t>
      </w:r>
    </w:p>
    <w:p w14:paraId="384E00A2" w14:textId="237B21AB" w:rsidR="00126D7A" w:rsidRPr="00961E22" w:rsidRDefault="00F24942" w:rsidP="00961E22">
      <w:r w:rsidRPr="00961E22">
        <w:rPr>
          <w:noProof/>
        </w:rPr>
        <w:drawing>
          <wp:anchor distT="0" distB="0" distL="114300" distR="114300" simplePos="0" relativeHeight="251661312" behindDoc="0" locked="0" layoutInCell="1" allowOverlap="1" wp14:anchorId="3E9528D8" wp14:editId="31E9E5F0">
            <wp:simplePos x="0" y="0"/>
            <wp:positionH relativeFrom="column">
              <wp:align>right</wp:align>
            </wp:positionH>
            <wp:positionV relativeFrom="paragraph">
              <wp:posOffset>2065020</wp:posOffset>
            </wp:positionV>
            <wp:extent cx="3093720" cy="2064385"/>
            <wp:effectExtent l="0" t="0" r="0" b="0"/>
            <wp:wrapSquare wrapText="bothSides"/>
            <wp:docPr id="1236908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0847" name="Picture 1">
                      <a:extLst>
                        <a:ext uri="{C183D7F6-B498-43B3-948B-1728B52AA6E4}">
                          <adec:decorative xmlns:adec="http://schemas.microsoft.com/office/drawing/2017/decorative" val="1"/>
                        </a:ext>
                      </a:extLst>
                    </pic:cNvPr>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3093720" cy="2064385"/>
                    </a:xfrm>
                    <a:prstGeom prst="rect">
                      <a:avLst/>
                    </a:prstGeom>
                    <a:noFill/>
                    <a:ln>
                      <a:noFill/>
                    </a:ln>
                  </pic:spPr>
                </pic:pic>
              </a:graphicData>
            </a:graphic>
          </wp:anchor>
        </w:drawing>
      </w:r>
      <w:r w:rsidR="00E509D8" w:rsidRPr="00961E22">
        <w:t xml:space="preserve">Two audit events have been run with our MAPPA Chairs focusing on the themes of safeguarding, risk assessments and equality and diversity. Audit activity found positive practice in risk assessments, risk management planning, safeguarding discussions and action management. We have a further audit planned with a theme of domestic abuse risk and how MAPPA works alongside other multi-agency forums in the Local Authorities. </w:t>
      </w:r>
    </w:p>
    <w:p w14:paraId="198D098B" w14:textId="693F312A" w:rsidR="00E509D8" w:rsidRPr="00961E22" w:rsidRDefault="00E509D8" w:rsidP="00961E22">
      <w:r w:rsidRPr="00961E22">
        <w:t xml:space="preserve">Our Performance Monitoring and Improvement Group has continued to keep us focused on improving. </w:t>
      </w:r>
      <w:r w:rsidR="00F24942" w:rsidRPr="00961E22">
        <w:t>The</w:t>
      </w:r>
      <w:r w:rsidRPr="00961E22">
        <w:t xml:space="preserve"> new Detective Chief Inspector has taken responsibility for the chairing and management of this group.</w:t>
      </w:r>
    </w:p>
    <w:p w14:paraId="52B3D211" w14:textId="77777777" w:rsidR="00E509D8" w:rsidRPr="00961E22" w:rsidRDefault="00E509D8" w:rsidP="00961E22">
      <w:r w:rsidRPr="00961E22">
        <w:t xml:space="preserve">Multi-agency interactive training has bought agencies together to develop skills and knowledge to manage risk, demonstrating the commitment of practitioners across agencies to delivering effective public protection arrangements. </w:t>
      </w:r>
    </w:p>
    <w:p w14:paraId="578EB555" w14:textId="77777777" w:rsidR="00E509D8" w:rsidRPr="00961E22" w:rsidRDefault="00E509D8" w:rsidP="00961E22">
      <w:r w:rsidRPr="00961E22">
        <w:t xml:space="preserve">We have continued to strengthen our Strategic Management Board (SMB) including by introducing an annual face to face event which was well attended in </w:t>
      </w:r>
      <w:r w:rsidRPr="00961E22">
        <w:t>September 2025.  We have good attendance at SMB across a range of duty to cooperate agencies which is supporting us in strengthening partnership relationships and multi-agency problem solving. The in-person format supports richer debate and collaborative decision making on key MAPPA governance, performance and public protection issues.</w:t>
      </w:r>
    </w:p>
    <w:p w14:paraId="18CF71F2" w14:textId="232AED00" w:rsidR="00E509D8" w:rsidRPr="00961E22" w:rsidRDefault="00E509D8" w:rsidP="00961E22">
      <w:r w:rsidRPr="00961E22">
        <w:t xml:space="preserve">To meet increasing demand and complexity, Avon &amp; Somerset Constabulary have made significant investments in Offender Management. New Offender Management Intervention Teams (OMIT) are resourced and additional resourcing for Offender Managers (OM) has taken place this year and will continue to do so in the years ahead. They have also invested in advanced technology to strengthen public safety and reduce reoffending, recognising the evolving challenges posed by increasingly complex offender profiles and diverse needs. Looking ahead, Avon and Somerset Police will continue to focus on management and recording, enhancing multi-agency engagement, embedding learning from audits and reviews, and developing innovative approaches to offender management and safeguarding. </w:t>
      </w:r>
      <w:r w:rsidRPr="00961E22">
        <w:rPr>
          <w:noProof/>
        </w:rPr>
        <w:drawing>
          <wp:inline distT="0" distB="0" distL="0" distR="0" wp14:anchorId="40D2E67A" wp14:editId="74437B30">
            <wp:extent cx="2984500" cy="2238375"/>
            <wp:effectExtent l="0" t="0" r="6350" b="9525"/>
            <wp:docPr id="17475046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50466" name="Picture 3">
                      <a:extLst>
                        <a:ext uri="{C183D7F6-B498-43B3-948B-1728B52AA6E4}">
                          <adec:decorative xmlns:adec="http://schemas.microsoft.com/office/drawing/2017/decorative" val="1"/>
                        </a:ext>
                      </a:extLst>
                    </pic:cNvPr>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997405" cy="2248054"/>
                    </a:xfrm>
                    <a:prstGeom prst="rect">
                      <a:avLst/>
                    </a:prstGeom>
                    <a:noFill/>
                    <a:ln>
                      <a:noFill/>
                    </a:ln>
                  </pic:spPr>
                </pic:pic>
              </a:graphicData>
            </a:graphic>
          </wp:inline>
        </w:drawing>
      </w:r>
    </w:p>
    <w:p w14:paraId="69531240" w14:textId="77777777" w:rsidR="00E509D8" w:rsidRPr="00961E22" w:rsidRDefault="00E509D8" w:rsidP="005C76C0">
      <w:pPr>
        <w:pStyle w:val="NormalWeb"/>
      </w:pPr>
      <w:proofErr w:type="gramStart"/>
      <w:r w:rsidRPr="00961E22">
        <w:t>South West</w:t>
      </w:r>
      <w:proofErr w:type="gramEnd"/>
      <w:r w:rsidRPr="00961E22">
        <w:t xml:space="preserve"> Prison Group are a key part of the SMB, providing oversight and </w:t>
      </w:r>
      <w:r w:rsidRPr="00961E22">
        <w:lastRenderedPageBreak/>
        <w:t xml:space="preserve">coordination across nine prisons within the </w:t>
      </w:r>
      <w:proofErr w:type="gramStart"/>
      <w:r w:rsidRPr="00961E22">
        <w:t>South West</w:t>
      </w:r>
      <w:proofErr w:type="gramEnd"/>
      <w:r w:rsidRPr="00961E22">
        <w:t xml:space="preserve"> region. The Prison Service is an active partner within MAPPA and works closely with police, probation and other agencies to support the effective management of individuals who present the highest risk of serious harm. Throughout the reporting period, prisons have contributed to MAPPA arrangements through the sharing of relevant intelligence and risk information, attendance at MAPPA meetings and active involvement in sentence planning, risk management, and release preparation. This collaborative approach has supported informed decision-making and strengthened joint risk management activity across Avon and Somerset. </w:t>
      </w:r>
    </w:p>
    <w:p w14:paraId="32F00A13" w14:textId="77777777" w:rsidR="00E509D8" w:rsidRPr="00961E22" w:rsidRDefault="00E509D8" w:rsidP="005C76C0">
      <w:pPr>
        <w:pStyle w:val="NormalWeb"/>
      </w:pPr>
      <w:r w:rsidRPr="00961E22">
        <w:t xml:space="preserve">Throughout the reporting period the Probation Service have worked with partners in MAPPA to oversee the introduction of changes in release and recall arrangements introduced under the umbrellas of Fixed Term Recall 56 &amp; Fixed Term recall 48.  This has seen the early release of some prisoners and the use of MAPPA has been key in some of these cases.  During the 25-26 reporting year changes under the new Sentencing Act 2026 were developed and the preparation work for implementation began.  Technological improvements have been introduced to support the work of </w:t>
      </w:r>
      <w:proofErr w:type="gramStart"/>
      <w:r w:rsidRPr="00961E22">
        <w:t>front line</w:t>
      </w:r>
      <w:proofErr w:type="gramEnd"/>
      <w:r w:rsidRPr="00961E22">
        <w:t xml:space="preserve"> staff in probation by saving time and improving efficiency.  Probation’s focus remains on public protection and working with other agencies to manage those who pose the highest risk.</w:t>
      </w:r>
    </w:p>
    <w:p w14:paraId="5EBF4C3A" w14:textId="45748B96" w:rsidR="00B2711C" w:rsidRPr="00961E22" w:rsidRDefault="0044252C" w:rsidP="00B2711C">
      <w:pPr>
        <w:pStyle w:val="MAPPA-HeadingPara"/>
        <w:rPr>
          <w:color w:val="7030A0"/>
          <w:sz w:val="22"/>
          <w:szCs w:val="22"/>
          <w:lang w:val="en-GB"/>
        </w:rPr>
      </w:pPr>
      <w:r w:rsidRPr="00961E22">
        <w:rPr>
          <w:noProof/>
          <w:lang w:val="en-GB"/>
        </w:rPr>
        <w:drawing>
          <wp:inline distT="0" distB="0" distL="0" distR="0" wp14:anchorId="7099679C" wp14:editId="4D726905">
            <wp:extent cx="3093720" cy="2320290"/>
            <wp:effectExtent l="0" t="0" r="0" b="3810"/>
            <wp:docPr id="86334537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45379" name="Picture 4">
                      <a:extLst>
                        <a:ext uri="{C183D7F6-B498-43B3-948B-1728B52AA6E4}">
                          <adec:decorative xmlns:adec="http://schemas.microsoft.com/office/drawing/2017/decorative" val="1"/>
                        </a:ext>
                      </a:extLst>
                    </pic:cNvPr>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3093720" cy="2320290"/>
                    </a:xfrm>
                    <a:prstGeom prst="rect">
                      <a:avLst/>
                    </a:prstGeom>
                    <a:noFill/>
                    <a:ln>
                      <a:noFill/>
                    </a:ln>
                  </pic:spPr>
                </pic:pic>
              </a:graphicData>
            </a:graphic>
          </wp:inline>
        </w:drawing>
      </w:r>
    </w:p>
    <w:p w14:paraId="0682907F" w14:textId="77777777" w:rsidR="00B2711C" w:rsidRPr="00961E22" w:rsidRDefault="00B2711C" w:rsidP="00B2711C">
      <w:pPr>
        <w:pStyle w:val="MAPPA-HeadingPara"/>
        <w:rPr>
          <w:color w:val="7030A0"/>
          <w:sz w:val="22"/>
          <w:szCs w:val="22"/>
          <w:lang w:val="en-GB"/>
        </w:rPr>
      </w:pPr>
    </w:p>
    <w:p w14:paraId="6620B6A1" w14:textId="0A912AE8" w:rsidR="00332EE6" w:rsidRPr="00961E22" w:rsidRDefault="00332EE6" w:rsidP="00E509D8">
      <w:pPr>
        <w:pStyle w:val="MAPPA-HeadingPara"/>
        <w:rPr>
          <w:lang w:val="en-GB"/>
        </w:rPr>
        <w:sectPr w:rsidR="00332EE6" w:rsidRPr="00961E22" w:rsidSect="00867C9E">
          <w:type w:val="continuous"/>
          <w:pgSz w:w="11905" w:h="16837" w:code="9"/>
          <w:pgMar w:top="720" w:right="720" w:bottom="720" w:left="720" w:header="720" w:footer="567" w:gutter="0"/>
          <w:cols w:num="2" w:space="720"/>
          <w:noEndnote/>
        </w:sectPr>
      </w:pPr>
    </w:p>
    <w:p w14:paraId="4E10BD09" w14:textId="77777777" w:rsidR="00743B2C" w:rsidRDefault="00743B2C" w:rsidP="00743B2C"/>
    <w:p w14:paraId="07ACF0A5" w14:textId="086C3E16" w:rsidR="00332EE6" w:rsidRPr="00961E22" w:rsidRDefault="00332EE6" w:rsidP="00743B2C">
      <w:r w:rsidRPr="00961E22">
        <w:t xml:space="preserve">All MAPPA reports from England and Wales are </w:t>
      </w:r>
      <w:hyperlink r:id="rId31" w:history="1">
        <w:r w:rsidRPr="00743B2C">
          <w:rPr>
            <w:rStyle w:val="Hyperlink"/>
            <w:rFonts w:cs="Arial"/>
            <w:sz w:val="26"/>
            <w:szCs w:val="26"/>
          </w:rPr>
          <w:t xml:space="preserve">published online </w:t>
        </w:r>
        <w:r w:rsidR="00743B2C" w:rsidRPr="00743B2C">
          <w:rPr>
            <w:rStyle w:val="Hyperlink"/>
            <w:rFonts w:cs="Arial"/>
            <w:sz w:val="26"/>
            <w:szCs w:val="26"/>
          </w:rPr>
          <w:t>on GOV.UK</w:t>
        </w:r>
      </w:hyperlink>
      <w:r w:rsidR="00743B2C">
        <w:t>.</w:t>
      </w:r>
    </w:p>
    <w:p w14:paraId="1098994D" w14:textId="77777777" w:rsidR="00332EE6" w:rsidRPr="00961E22" w:rsidRDefault="00332EE6" w:rsidP="00332EE6">
      <w:pPr>
        <w:pStyle w:val="MAPPA-Bodytext"/>
        <w:jc w:val="center"/>
        <w:rPr>
          <w:b/>
          <w:color w:val="7030A0"/>
          <w:sz w:val="26"/>
          <w:szCs w:val="26"/>
          <w:lang w:val="en-GB"/>
        </w:rPr>
      </w:pPr>
    </w:p>
    <w:p w14:paraId="493DCAA8" w14:textId="4E049976" w:rsidR="00332EE6" w:rsidRPr="00961E22" w:rsidRDefault="00332EE6" w:rsidP="00332EE6">
      <w:pPr>
        <w:pStyle w:val="MAPPA-Bodytext"/>
        <w:jc w:val="center"/>
        <w:rPr>
          <w:b/>
          <w:color w:val="7030A0"/>
          <w:sz w:val="26"/>
          <w:szCs w:val="26"/>
          <w:lang w:val="en-GB"/>
        </w:rPr>
      </w:pPr>
    </w:p>
    <w:p w14:paraId="629464E6" w14:textId="079B74FF" w:rsidR="00332EE6" w:rsidRPr="00961E22" w:rsidRDefault="00332EE6" w:rsidP="00332EE6">
      <w:pPr>
        <w:pStyle w:val="MAPPA-Bodytext"/>
        <w:jc w:val="center"/>
        <w:rPr>
          <w:b/>
          <w:color w:val="7030A0"/>
          <w:sz w:val="26"/>
          <w:szCs w:val="26"/>
          <w:lang w:val="en-GB"/>
        </w:rPr>
      </w:pPr>
    </w:p>
    <w:p w14:paraId="71EFAB89" w14:textId="3229F020" w:rsidR="00332EE6" w:rsidRPr="00961E22" w:rsidRDefault="00332EE6" w:rsidP="00332EE6">
      <w:pPr>
        <w:pStyle w:val="MAPPA-Bodytext"/>
        <w:jc w:val="center"/>
        <w:rPr>
          <w:b/>
          <w:color w:val="7030A0"/>
          <w:sz w:val="26"/>
          <w:szCs w:val="26"/>
          <w:lang w:val="en-GB"/>
        </w:rPr>
      </w:pPr>
    </w:p>
    <w:p w14:paraId="12949AC3" w14:textId="4D9B3740" w:rsidR="00332EE6" w:rsidRPr="00961E22" w:rsidRDefault="00332EE6" w:rsidP="00332EE6">
      <w:pPr>
        <w:pStyle w:val="MAPPA-Bodytext"/>
        <w:jc w:val="center"/>
        <w:rPr>
          <w:b/>
          <w:color w:val="7030A0"/>
          <w:sz w:val="26"/>
          <w:szCs w:val="26"/>
          <w:lang w:val="en-GB"/>
        </w:rPr>
      </w:pPr>
    </w:p>
    <w:p w14:paraId="56A377ED" w14:textId="77777777" w:rsidR="005A1B9A" w:rsidRPr="00961E22" w:rsidRDefault="005A1B9A" w:rsidP="00332EE6">
      <w:pPr>
        <w:pStyle w:val="MAPPA-Bodytext"/>
        <w:jc w:val="center"/>
        <w:rPr>
          <w:b/>
          <w:color w:val="7030A0"/>
          <w:sz w:val="26"/>
          <w:szCs w:val="26"/>
          <w:lang w:val="en-GB"/>
        </w:rPr>
      </w:pPr>
    </w:p>
    <w:p w14:paraId="6A01E535" w14:textId="3102A9E0" w:rsidR="00332EE6" w:rsidRPr="00961E22" w:rsidRDefault="00332EE6" w:rsidP="00332EE6">
      <w:pPr>
        <w:pStyle w:val="MAPPA-Bodytext"/>
        <w:jc w:val="center"/>
        <w:rPr>
          <w:b/>
          <w:color w:val="7030A0"/>
          <w:sz w:val="26"/>
          <w:szCs w:val="26"/>
          <w:lang w:val="en-GB"/>
        </w:rPr>
      </w:pPr>
    </w:p>
    <w:p w14:paraId="65C30F33" w14:textId="6B124321" w:rsidR="00332EE6" w:rsidRPr="00961E22" w:rsidRDefault="00332EE6" w:rsidP="00332EE6">
      <w:pPr>
        <w:pStyle w:val="MAPPA-Bodytext"/>
        <w:jc w:val="center"/>
        <w:rPr>
          <w:b/>
          <w:color w:val="7030A0"/>
          <w:sz w:val="26"/>
          <w:szCs w:val="26"/>
          <w:lang w:val="en-GB"/>
        </w:rPr>
      </w:pPr>
    </w:p>
    <w:p w14:paraId="072AF56B" w14:textId="2F516A49" w:rsidR="00332EE6" w:rsidRPr="00961E22" w:rsidRDefault="00332EE6" w:rsidP="00332EE6">
      <w:pPr>
        <w:pStyle w:val="MAPPA-Bodytext"/>
        <w:jc w:val="center"/>
        <w:rPr>
          <w:b/>
          <w:color w:val="7030A0"/>
          <w:sz w:val="26"/>
          <w:szCs w:val="26"/>
          <w:lang w:val="en-GB"/>
        </w:rPr>
      </w:pPr>
    </w:p>
    <w:p w14:paraId="1615ADD7" w14:textId="17D90826" w:rsidR="00332EE6" w:rsidRPr="00961E22" w:rsidRDefault="00332EE6" w:rsidP="00332EE6">
      <w:pPr>
        <w:pStyle w:val="MAPPA-Bodytext"/>
        <w:jc w:val="center"/>
        <w:rPr>
          <w:b/>
          <w:color w:val="7030A0"/>
          <w:sz w:val="26"/>
          <w:szCs w:val="26"/>
          <w:lang w:val="en-GB"/>
        </w:rPr>
      </w:pPr>
    </w:p>
    <w:p w14:paraId="522D9C5D" w14:textId="6CF7527F" w:rsidR="00332EE6" w:rsidRPr="00961E22" w:rsidRDefault="00332EE6" w:rsidP="00332EE6">
      <w:pPr>
        <w:pStyle w:val="MAPPA-Bodytext"/>
        <w:jc w:val="center"/>
        <w:rPr>
          <w:b/>
          <w:color w:val="7030A0"/>
          <w:sz w:val="26"/>
          <w:szCs w:val="26"/>
          <w:lang w:val="en-GB"/>
        </w:rPr>
      </w:pPr>
    </w:p>
    <w:p w14:paraId="6724CA3F" w14:textId="096FB353" w:rsidR="00782444" w:rsidRPr="00961E22" w:rsidRDefault="00782444" w:rsidP="00332EE6">
      <w:pPr>
        <w:pStyle w:val="MAPPA-Bodytext"/>
        <w:jc w:val="center"/>
        <w:rPr>
          <w:b/>
          <w:color w:val="7030A0"/>
          <w:sz w:val="26"/>
          <w:szCs w:val="26"/>
          <w:lang w:val="en-GB"/>
        </w:rPr>
      </w:pPr>
    </w:p>
    <w:p w14:paraId="1D3F21DD" w14:textId="77777777" w:rsidR="00782444" w:rsidRPr="00961E22" w:rsidRDefault="00782444" w:rsidP="00332EE6">
      <w:pPr>
        <w:pStyle w:val="MAPPA-Bodytext"/>
        <w:jc w:val="center"/>
        <w:rPr>
          <w:b/>
          <w:color w:val="7030A0"/>
          <w:sz w:val="26"/>
          <w:szCs w:val="26"/>
          <w:lang w:val="en-GB"/>
        </w:rPr>
      </w:pPr>
    </w:p>
    <w:p w14:paraId="3AD48DFA" w14:textId="0636D4A8" w:rsidR="00332EE6" w:rsidRPr="00961E22" w:rsidRDefault="00743B2C" w:rsidP="00E1528C">
      <w:pPr>
        <w:pStyle w:val="MAPPA-Bodytext"/>
        <w:spacing w:line="240" w:lineRule="atLeast"/>
        <w:rPr>
          <w:b/>
          <w:color w:val="7030A0"/>
          <w:sz w:val="24"/>
          <w:szCs w:val="24"/>
          <w:lang w:val="en-GB"/>
        </w:rPr>
      </w:pPr>
      <w:r w:rsidRPr="00961E22">
        <w:rPr>
          <w:noProof/>
          <w:lang w:val="en-GB"/>
        </w:rPr>
        <w:drawing>
          <wp:anchor distT="0" distB="0" distL="114300" distR="114300" simplePos="0" relativeHeight="251669504" behindDoc="0" locked="0" layoutInCell="1" allowOverlap="1" wp14:anchorId="3252529B" wp14:editId="4326C987">
            <wp:simplePos x="0" y="0"/>
            <wp:positionH relativeFrom="column">
              <wp:posOffset>4896715</wp:posOffset>
            </wp:positionH>
            <wp:positionV relativeFrom="paragraph">
              <wp:posOffset>2788920</wp:posOffset>
            </wp:positionV>
            <wp:extent cx="1508760" cy="596900"/>
            <wp:effectExtent l="0" t="0" r="0" b="0"/>
            <wp:wrapNone/>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1508760" cy="596900"/>
                    </a:xfrm>
                    <a:prstGeom prst="rect">
                      <a:avLst/>
                    </a:prstGeom>
                    <a:noFill/>
                    <a:ln>
                      <a:noFill/>
                    </a:ln>
                  </pic:spPr>
                </pic:pic>
              </a:graphicData>
            </a:graphic>
          </wp:anchor>
        </w:drawing>
      </w:r>
      <w:r w:rsidR="00E1528C" w:rsidRPr="00961E22">
        <w:rPr>
          <w:b/>
          <w:color w:val="7030A0"/>
          <w:sz w:val="24"/>
          <w:szCs w:val="24"/>
          <w:lang w:val="en-GB"/>
        </w:rPr>
        <w:tab/>
      </w:r>
      <w:r w:rsidR="00E1528C" w:rsidRPr="00961E22">
        <w:rPr>
          <w:b/>
          <w:color w:val="7030A0"/>
          <w:sz w:val="24"/>
          <w:szCs w:val="24"/>
          <w:lang w:val="en-GB"/>
        </w:rPr>
        <w:tab/>
      </w:r>
      <w:r w:rsidR="00E1528C" w:rsidRPr="00961E22">
        <w:rPr>
          <w:b/>
          <w:color w:val="7030A0"/>
          <w:sz w:val="24"/>
          <w:szCs w:val="24"/>
          <w:lang w:val="en-GB"/>
        </w:rPr>
        <w:tab/>
      </w:r>
      <w:r w:rsidR="00E1528C" w:rsidRPr="00961E22">
        <w:rPr>
          <w:b/>
          <w:color w:val="7030A0"/>
          <w:sz w:val="24"/>
          <w:szCs w:val="24"/>
          <w:lang w:val="en-GB"/>
        </w:rPr>
        <w:tab/>
      </w:r>
      <w:r w:rsidR="00E1528C" w:rsidRPr="00961E22">
        <w:rPr>
          <w:b/>
          <w:color w:val="7030A0"/>
          <w:sz w:val="24"/>
          <w:szCs w:val="24"/>
          <w:lang w:val="en-GB"/>
        </w:rPr>
        <w:tab/>
      </w:r>
      <w:r w:rsidR="00E1528C" w:rsidRPr="00961E22">
        <w:rPr>
          <w:b/>
          <w:color w:val="7030A0"/>
          <w:sz w:val="24"/>
          <w:szCs w:val="24"/>
          <w:lang w:val="en-GB"/>
        </w:rPr>
        <w:tab/>
      </w:r>
      <w:r w:rsidR="00E1528C" w:rsidRPr="00961E22">
        <w:rPr>
          <w:b/>
          <w:color w:val="7030A0"/>
          <w:sz w:val="24"/>
          <w:szCs w:val="24"/>
          <w:lang w:val="en-GB"/>
        </w:rPr>
        <w:tab/>
      </w:r>
      <w:r w:rsidR="00E1528C" w:rsidRPr="00961E22">
        <w:rPr>
          <w:b/>
          <w:color w:val="7030A0"/>
          <w:sz w:val="24"/>
          <w:szCs w:val="24"/>
          <w:lang w:val="en-GB"/>
        </w:rPr>
        <w:tab/>
      </w:r>
      <w:r w:rsidR="00E1528C" w:rsidRPr="00961E22">
        <w:rPr>
          <w:b/>
          <w:color w:val="7030A0"/>
          <w:sz w:val="24"/>
          <w:szCs w:val="24"/>
          <w:lang w:val="en-GB"/>
        </w:rPr>
        <w:tab/>
      </w:r>
    </w:p>
    <w:p w14:paraId="3D8ACAA2" w14:textId="77777777" w:rsidR="000E3453" w:rsidRPr="00961E22" w:rsidRDefault="000E3453" w:rsidP="00080DFC">
      <w:pPr>
        <w:pStyle w:val="MAPPA-Bodytext"/>
        <w:spacing w:line="240" w:lineRule="atLeast"/>
        <w:jc w:val="center"/>
        <w:rPr>
          <w:b/>
          <w:color w:val="7030A0"/>
          <w:sz w:val="24"/>
          <w:szCs w:val="24"/>
          <w:lang w:val="en-GB"/>
        </w:rPr>
        <w:sectPr w:rsidR="000E3453" w:rsidRPr="00961E22" w:rsidSect="00867C9E">
          <w:footerReference w:type="default" r:id="rId33"/>
          <w:pgSz w:w="11905" w:h="16837" w:code="9"/>
          <w:pgMar w:top="720" w:right="720" w:bottom="720" w:left="720" w:header="720" w:footer="567" w:gutter="0"/>
          <w:cols w:space="720"/>
          <w:noEndnote/>
          <w:docGrid w:linePitch="360"/>
        </w:sectPr>
      </w:pPr>
    </w:p>
    <w:p w14:paraId="024CE8E5" w14:textId="109D5336" w:rsidR="0052760C" w:rsidRPr="00961E22" w:rsidRDefault="00AA7FE7" w:rsidP="005C76C0">
      <w:r w:rsidRPr="00961E22">
        <w:t xml:space="preserve">       </w:t>
      </w:r>
    </w:p>
    <w:p w14:paraId="184D6788" w14:textId="712B41C9" w:rsidR="00DE3907" w:rsidRPr="00AA7FE7" w:rsidRDefault="00743B2C" w:rsidP="005C76C0">
      <w:r w:rsidRPr="00961E22">
        <w:rPr>
          <w:noProof/>
        </w:rPr>
        <w:drawing>
          <wp:anchor distT="0" distB="0" distL="114300" distR="114300" simplePos="0" relativeHeight="251668480" behindDoc="0" locked="0" layoutInCell="1" allowOverlap="1" wp14:anchorId="1FB8CF13" wp14:editId="6AFEDD2A">
            <wp:simplePos x="0" y="0"/>
            <wp:positionH relativeFrom="margin">
              <wp:posOffset>352539</wp:posOffset>
            </wp:positionH>
            <wp:positionV relativeFrom="paragraph">
              <wp:posOffset>2075180</wp:posOffset>
            </wp:positionV>
            <wp:extent cx="1123950" cy="880328"/>
            <wp:effectExtent l="0" t="0" r="0" b="0"/>
            <wp:wrapNone/>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1123950" cy="880328"/>
                    </a:xfrm>
                    <a:prstGeom prst="rect">
                      <a:avLst/>
                    </a:prstGeom>
                    <a:noFill/>
                    <a:ln>
                      <a:noFill/>
                    </a:ln>
                  </pic:spPr>
                </pic:pic>
              </a:graphicData>
            </a:graphic>
          </wp:anchor>
        </w:drawing>
      </w: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7F3B5" w14:textId="77777777" w:rsidR="002B41B2" w:rsidRPr="00961E22" w:rsidRDefault="002B41B2" w:rsidP="001A5708">
      <w:pPr>
        <w:pStyle w:val="MAPPA-Bodytext"/>
        <w:rPr>
          <w:lang w:val="en-GB"/>
        </w:rPr>
      </w:pPr>
      <w:r w:rsidRPr="00961E22">
        <w:rPr>
          <w:lang w:val="en-GB"/>
        </w:rPr>
        <w:separator/>
      </w:r>
    </w:p>
  </w:endnote>
  <w:endnote w:type="continuationSeparator" w:id="0">
    <w:p w14:paraId="15E85DBD" w14:textId="77777777" w:rsidR="002B41B2" w:rsidRPr="00961E22" w:rsidRDefault="002B41B2" w:rsidP="001A5708">
      <w:pPr>
        <w:pStyle w:val="MAPPA-Bodytext"/>
        <w:rPr>
          <w:lang w:val="en-GB"/>
        </w:rPr>
      </w:pPr>
      <w:r w:rsidRPr="00961E22">
        <w:rPr>
          <w:lang w:val="en-GB"/>
        </w:rPr>
        <w:continuationSeparator/>
      </w:r>
    </w:p>
  </w:endnote>
  <w:endnote w:type="continuationNotice" w:id="1">
    <w:p w14:paraId="32CC2554" w14:textId="77777777" w:rsidR="002B41B2" w:rsidRPr="00961E22" w:rsidRDefault="002B41B2" w:rsidP="005C76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Pr="00961E22" w:rsidRDefault="002962CB" w:rsidP="005C76C0">
    <w:pPr>
      <w:pStyle w:val="Footer"/>
      <w:rPr>
        <w:rStyle w:val="PageNumber"/>
      </w:rPr>
    </w:pPr>
    <w:r w:rsidRPr="00961E22">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32"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r w:rsidR="00DE3907" w:rsidRPr="00961E22">
      <w:rPr>
        <w:rStyle w:val="PageNumber"/>
      </w:rPr>
      <w:fldChar w:fldCharType="begin"/>
    </w:r>
    <w:r w:rsidR="00DE3907" w:rsidRPr="00961E22">
      <w:rPr>
        <w:rStyle w:val="PageNumber"/>
      </w:rPr>
      <w:instrText xml:space="preserve">PAGE  </w:instrText>
    </w:r>
    <w:r w:rsidR="00DE3907" w:rsidRPr="00961E22">
      <w:rPr>
        <w:rStyle w:val="PageNumber"/>
      </w:rPr>
      <w:fldChar w:fldCharType="separate"/>
    </w:r>
    <w:r w:rsidR="000809B8" w:rsidRPr="00961E22">
      <w:rPr>
        <w:rStyle w:val="PageNumber"/>
      </w:rPr>
      <w:t>1</w:t>
    </w:r>
    <w:r w:rsidR="00DE3907" w:rsidRPr="00961E22">
      <w:rPr>
        <w:rStyle w:val="PageNumber"/>
      </w:rPr>
      <w:fldChar w:fldCharType="end"/>
    </w:r>
  </w:p>
  <w:p w14:paraId="1C0F5765" w14:textId="77777777" w:rsidR="00DE3907" w:rsidRPr="00961E22" w:rsidRDefault="00DE3907" w:rsidP="005C7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961E22" w:rsidRDefault="002962CB" w:rsidP="005C76C0">
    <w:pPr>
      <w:pStyle w:val="Footer"/>
      <w:rPr>
        <w:rStyle w:val="PageNumber"/>
        <w:rFonts w:cs="Arial"/>
        <w:sz w:val="18"/>
        <w:szCs w:val="18"/>
      </w:rPr>
    </w:pPr>
    <w:r w:rsidRPr="00961E22">
      <w:rPr>
        <w:noProof/>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3"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r w:rsidR="00DE3907" w:rsidRPr="00961E22">
      <w:rPr>
        <w:rStyle w:val="PageNumber"/>
        <w:rFonts w:cs="Arial"/>
        <w:sz w:val="18"/>
        <w:szCs w:val="18"/>
      </w:rPr>
      <w:fldChar w:fldCharType="begin"/>
    </w:r>
    <w:r w:rsidR="00DE3907" w:rsidRPr="00961E22">
      <w:rPr>
        <w:rStyle w:val="PageNumber"/>
        <w:rFonts w:cs="Arial"/>
        <w:sz w:val="18"/>
        <w:szCs w:val="18"/>
      </w:rPr>
      <w:instrText xml:space="preserve">PAGE  </w:instrText>
    </w:r>
    <w:r w:rsidR="00DE3907" w:rsidRPr="00961E22">
      <w:rPr>
        <w:rStyle w:val="PageNumber"/>
        <w:rFonts w:cs="Arial"/>
        <w:sz w:val="18"/>
        <w:szCs w:val="18"/>
      </w:rPr>
      <w:fldChar w:fldCharType="separate"/>
    </w:r>
    <w:r w:rsidR="00B862DB" w:rsidRPr="00961E22">
      <w:rPr>
        <w:rStyle w:val="PageNumber"/>
        <w:rFonts w:cs="Arial"/>
        <w:sz w:val="18"/>
        <w:szCs w:val="18"/>
      </w:rPr>
      <w:t>1</w:t>
    </w:r>
    <w:r w:rsidR="00DE3907" w:rsidRPr="00961E2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Pr="00961E22" w:rsidRDefault="002962CB" w:rsidP="005C76C0">
    <w:pPr>
      <w:pStyle w:val="Footer"/>
      <w:rPr>
        <w:rStyle w:val="PageNumber"/>
      </w:rPr>
    </w:pPr>
    <w:r w:rsidRPr="00961E22">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5"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r w:rsidR="00DE3907" w:rsidRPr="00961E22">
      <w:rPr>
        <w:rStyle w:val="PageNumber"/>
      </w:rPr>
      <w:fldChar w:fldCharType="begin"/>
    </w:r>
    <w:r w:rsidR="00DE3907" w:rsidRPr="00961E22">
      <w:rPr>
        <w:rStyle w:val="PageNumber"/>
      </w:rPr>
      <w:instrText xml:space="preserve">PAGE  </w:instrText>
    </w:r>
    <w:r w:rsidR="00DE3907" w:rsidRPr="00961E22">
      <w:rPr>
        <w:rStyle w:val="PageNumber"/>
      </w:rPr>
      <w:fldChar w:fldCharType="separate"/>
    </w:r>
    <w:r w:rsidR="00DE3907" w:rsidRPr="00961E22">
      <w:rPr>
        <w:rStyle w:val="PageNumber"/>
      </w:rPr>
      <w:t>1</w:t>
    </w:r>
    <w:r w:rsidR="00DE3907" w:rsidRPr="00961E22">
      <w:rPr>
        <w:rStyle w:val="PageNumber"/>
      </w:rPr>
      <w:fldChar w:fldCharType="end"/>
    </w:r>
  </w:p>
  <w:p w14:paraId="3E610BD9" w14:textId="77777777" w:rsidR="00DE3907" w:rsidRPr="00961E22" w:rsidRDefault="00DE3907" w:rsidP="005C76C0">
    <w:pPr>
      <w:pStyle w:val="Footer"/>
      <w:rPr>
        <w:rStyle w:val="PageNumber"/>
        <w:rFonts w:cs="Arial"/>
        <w:sz w:val="18"/>
        <w:szCs w:val="18"/>
      </w:rPr>
    </w:pPr>
    <w:r w:rsidRPr="00961E22">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961E22" w:rsidRDefault="002962CB" w:rsidP="005C76C0">
    <w:pPr>
      <w:pStyle w:val="Footer"/>
      <w:rPr>
        <w:rStyle w:val="PageNumber"/>
        <w:rFonts w:cs="Arial"/>
        <w:sz w:val="18"/>
        <w:szCs w:val="18"/>
      </w:rPr>
    </w:pPr>
    <w:r w:rsidRPr="00961E22">
      <w:rPr>
        <w:noProof/>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6"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r w:rsidR="00332EE6" w:rsidRPr="00961E22">
      <w:rPr>
        <w:rStyle w:val="PageNumber"/>
        <w:rFonts w:cs="Arial"/>
        <w:sz w:val="18"/>
        <w:szCs w:val="18"/>
      </w:rPr>
      <w:fldChar w:fldCharType="begin"/>
    </w:r>
    <w:r w:rsidR="00332EE6" w:rsidRPr="00961E22">
      <w:rPr>
        <w:rStyle w:val="PageNumber"/>
        <w:rFonts w:cs="Arial"/>
        <w:sz w:val="18"/>
        <w:szCs w:val="18"/>
      </w:rPr>
      <w:instrText xml:space="preserve">PAGE  </w:instrText>
    </w:r>
    <w:r w:rsidR="00332EE6" w:rsidRPr="00961E22">
      <w:rPr>
        <w:rStyle w:val="PageNumber"/>
        <w:rFonts w:cs="Arial"/>
        <w:sz w:val="18"/>
        <w:szCs w:val="18"/>
      </w:rPr>
      <w:fldChar w:fldCharType="separate"/>
    </w:r>
    <w:r w:rsidR="00B862DB" w:rsidRPr="00961E22">
      <w:rPr>
        <w:rStyle w:val="PageNumber"/>
        <w:rFonts w:cs="Arial"/>
        <w:sz w:val="18"/>
        <w:szCs w:val="18"/>
      </w:rPr>
      <w:t>1</w:t>
    </w:r>
    <w:r w:rsidR="00332EE6" w:rsidRPr="00961E22">
      <w:rPr>
        <w:rStyle w:val="PageNumber"/>
        <w:rFonts w:cs="Arial"/>
        <w:sz w:val="18"/>
        <w:szCs w:val="18"/>
      </w:rPr>
      <w:fldChar w:fldCharType="end"/>
    </w:r>
  </w:p>
  <w:p w14:paraId="4FC28AD9" w14:textId="77777777" w:rsidR="00332EE6" w:rsidRPr="00961E22" w:rsidRDefault="00332EE6" w:rsidP="005C76C0">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961E22" w:rsidRDefault="002962CB" w:rsidP="005C76C0">
    <w:pPr>
      <w:pStyle w:val="Footer"/>
      <w:rPr>
        <w:rStyle w:val="PageNumber"/>
        <w:rFonts w:cs="Arial"/>
        <w:sz w:val="18"/>
        <w:szCs w:val="18"/>
      </w:rPr>
    </w:pPr>
    <w:r w:rsidRPr="00961E22">
      <w:rPr>
        <w:noProof/>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7"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r w:rsidR="00332EE6" w:rsidRPr="00961E22">
      <w:rPr>
        <w:rStyle w:val="PageNumber"/>
        <w:rFonts w:cs="Arial"/>
        <w:sz w:val="18"/>
        <w:szCs w:val="18"/>
      </w:rPr>
      <w:fldChar w:fldCharType="begin"/>
    </w:r>
    <w:r w:rsidR="00332EE6" w:rsidRPr="00961E22">
      <w:rPr>
        <w:rStyle w:val="PageNumber"/>
        <w:rFonts w:cs="Arial"/>
        <w:sz w:val="18"/>
        <w:szCs w:val="18"/>
      </w:rPr>
      <w:instrText xml:space="preserve">PAGE  </w:instrText>
    </w:r>
    <w:r w:rsidR="00332EE6" w:rsidRPr="00961E22">
      <w:rPr>
        <w:rStyle w:val="PageNumber"/>
        <w:rFonts w:cs="Arial"/>
        <w:sz w:val="18"/>
        <w:szCs w:val="18"/>
      </w:rPr>
      <w:fldChar w:fldCharType="separate"/>
    </w:r>
    <w:r w:rsidR="00332EE6" w:rsidRPr="00961E22">
      <w:rPr>
        <w:rStyle w:val="PageNumber"/>
        <w:rFonts w:cs="Arial"/>
        <w:sz w:val="18"/>
        <w:szCs w:val="18"/>
      </w:rPr>
      <w:t>4</w:t>
    </w:r>
    <w:r w:rsidR="00332EE6" w:rsidRPr="00961E2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961E22" w:rsidRDefault="002962CB" w:rsidP="005C76C0">
    <w:pPr>
      <w:pStyle w:val="Footer"/>
      <w:rPr>
        <w:rStyle w:val="PageNumber"/>
        <w:rFonts w:cs="Arial"/>
        <w:sz w:val="18"/>
        <w:szCs w:val="18"/>
      </w:rPr>
    </w:pPr>
    <w:r w:rsidRPr="00961E22">
      <w:rPr>
        <w:noProof/>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8"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r w:rsidR="00332EE6" w:rsidRPr="00961E22">
      <w:rPr>
        <w:rStyle w:val="PageNumber"/>
        <w:rFonts w:cs="Arial"/>
        <w:sz w:val="18"/>
        <w:szCs w:val="18"/>
      </w:rPr>
      <w:fldChar w:fldCharType="begin"/>
    </w:r>
    <w:r w:rsidR="00332EE6" w:rsidRPr="00961E22">
      <w:rPr>
        <w:rStyle w:val="PageNumber"/>
        <w:rFonts w:cs="Arial"/>
        <w:sz w:val="18"/>
        <w:szCs w:val="18"/>
      </w:rPr>
      <w:instrText xml:space="preserve">PAGE  </w:instrText>
    </w:r>
    <w:r w:rsidR="00332EE6" w:rsidRPr="00961E22">
      <w:rPr>
        <w:rStyle w:val="PageNumber"/>
        <w:rFonts w:cs="Arial"/>
        <w:sz w:val="18"/>
        <w:szCs w:val="18"/>
      </w:rPr>
      <w:fldChar w:fldCharType="separate"/>
    </w:r>
    <w:r w:rsidR="00B862DB" w:rsidRPr="00961E22">
      <w:rPr>
        <w:rStyle w:val="PageNumber"/>
        <w:rFonts w:cs="Arial"/>
        <w:sz w:val="18"/>
        <w:szCs w:val="18"/>
      </w:rPr>
      <w:t>7</w:t>
    </w:r>
    <w:r w:rsidR="00332EE6" w:rsidRPr="00961E2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961E22" w:rsidRDefault="002962CB" w:rsidP="005C76C0">
    <w:pPr>
      <w:pStyle w:val="Footer"/>
      <w:rPr>
        <w:rStyle w:val="PageNumber"/>
        <w:rFonts w:cs="Arial"/>
        <w:sz w:val="18"/>
        <w:szCs w:val="18"/>
      </w:rPr>
    </w:pPr>
    <w:r w:rsidRPr="00961E22">
      <w:rPr>
        <w:noProof/>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9"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r w:rsidR="00332EE6" w:rsidRPr="00961E22">
      <w:rPr>
        <w:rStyle w:val="PageNumber"/>
        <w:rFonts w:cs="Arial"/>
        <w:sz w:val="18"/>
        <w:szCs w:val="18"/>
      </w:rPr>
      <w:fldChar w:fldCharType="begin"/>
    </w:r>
    <w:r w:rsidR="00332EE6" w:rsidRPr="00961E22">
      <w:rPr>
        <w:rStyle w:val="PageNumber"/>
        <w:rFonts w:cs="Arial"/>
        <w:sz w:val="18"/>
        <w:szCs w:val="18"/>
      </w:rPr>
      <w:instrText xml:space="preserve">PAGE  </w:instrText>
    </w:r>
    <w:r w:rsidR="00332EE6" w:rsidRPr="00961E22">
      <w:rPr>
        <w:rStyle w:val="PageNumber"/>
        <w:rFonts w:cs="Arial"/>
        <w:sz w:val="18"/>
        <w:szCs w:val="18"/>
      </w:rPr>
      <w:fldChar w:fldCharType="separate"/>
    </w:r>
    <w:r w:rsidR="00B862DB" w:rsidRPr="00961E22">
      <w:rPr>
        <w:rStyle w:val="PageNumber"/>
        <w:rFonts w:cs="Arial"/>
        <w:sz w:val="18"/>
        <w:szCs w:val="18"/>
      </w:rPr>
      <w:t>8</w:t>
    </w:r>
    <w:r w:rsidR="00332EE6" w:rsidRPr="00961E2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961E22" w:rsidRDefault="002962CB" w:rsidP="005C76C0">
    <w:pPr>
      <w:pStyle w:val="Footer"/>
      <w:rPr>
        <w:rStyle w:val="PageNumber"/>
        <w:rFonts w:cs="Arial"/>
        <w:sz w:val="18"/>
        <w:szCs w:val="18"/>
      </w:rPr>
    </w:pPr>
    <w:r w:rsidRPr="00961E22">
      <w:rPr>
        <w:noProof/>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40"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5A0B7" w14:textId="77777777" w:rsidR="002B41B2" w:rsidRPr="00961E22" w:rsidRDefault="002B41B2" w:rsidP="001A5708">
      <w:pPr>
        <w:pStyle w:val="MAPPA-Bodytext"/>
        <w:rPr>
          <w:lang w:val="en-GB"/>
        </w:rPr>
      </w:pPr>
      <w:r w:rsidRPr="00961E22">
        <w:rPr>
          <w:lang w:val="en-GB"/>
        </w:rPr>
        <w:separator/>
      </w:r>
    </w:p>
  </w:footnote>
  <w:footnote w:type="continuationSeparator" w:id="0">
    <w:p w14:paraId="43E3E1D9" w14:textId="77777777" w:rsidR="002B41B2" w:rsidRPr="00961E22" w:rsidRDefault="002B41B2" w:rsidP="001A5708">
      <w:pPr>
        <w:pStyle w:val="MAPPA-Bodytext"/>
        <w:rPr>
          <w:lang w:val="en-GB"/>
        </w:rPr>
      </w:pPr>
      <w:r w:rsidRPr="00961E22">
        <w:rPr>
          <w:lang w:val="en-GB"/>
        </w:rPr>
        <w:continuationSeparator/>
      </w:r>
    </w:p>
  </w:footnote>
  <w:footnote w:type="continuationNotice" w:id="1">
    <w:p w14:paraId="1F9BB2CC" w14:textId="77777777" w:rsidR="002B41B2" w:rsidRPr="00961E22" w:rsidRDefault="002B41B2" w:rsidP="005C76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Pr="00961E22" w:rsidRDefault="002962CB" w:rsidP="005C76C0">
    <w:pPr>
      <w:pStyle w:val="Header"/>
    </w:pPr>
    <w:r w:rsidRPr="00961E22">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30"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Pr="00961E22" w:rsidRDefault="002962CB" w:rsidP="005C76C0">
    <w:pPr>
      <w:pStyle w:val="Header"/>
    </w:pPr>
    <w:r w:rsidRPr="00961E22">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31"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Pr="00961E22" w:rsidRDefault="002962CB" w:rsidP="005C76C0">
    <w:pPr>
      <w:pStyle w:val="Header"/>
    </w:pPr>
    <w:r w:rsidRPr="00961E22">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961E22" w:rsidRDefault="002962CB" w:rsidP="005C76C0">
                          <w:pPr>
                            <w:rPr>
                              <w:rFonts w:eastAsia="Aptos"/>
                            </w:rPr>
                          </w:pPr>
                          <w:r w:rsidRPr="00961E22">
                            <w:rPr>
                              <w:rFonts w:eastAsia="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_x0000_s1034"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961E22" w:rsidRDefault="002962CB" w:rsidP="005C76C0">
                    <w:pPr>
                      <w:rPr>
                        <w:rFonts w:eastAsia="Aptos"/>
                      </w:rPr>
                    </w:pPr>
                    <w:r w:rsidRPr="00961E22">
                      <w:rPr>
                        <w:rFonts w:eastAsia="Aptos"/>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24583"/>
    <w:rsid w:val="00033165"/>
    <w:rsid w:val="000334A5"/>
    <w:rsid w:val="000349AE"/>
    <w:rsid w:val="00036426"/>
    <w:rsid w:val="00044A8E"/>
    <w:rsid w:val="00051C64"/>
    <w:rsid w:val="00052623"/>
    <w:rsid w:val="000536B2"/>
    <w:rsid w:val="000575B1"/>
    <w:rsid w:val="000576D6"/>
    <w:rsid w:val="00062F55"/>
    <w:rsid w:val="000739BA"/>
    <w:rsid w:val="00074980"/>
    <w:rsid w:val="000809B8"/>
    <w:rsid w:val="00080DFC"/>
    <w:rsid w:val="000872C7"/>
    <w:rsid w:val="0009323B"/>
    <w:rsid w:val="0009506C"/>
    <w:rsid w:val="000A2DB3"/>
    <w:rsid w:val="000A3789"/>
    <w:rsid w:val="000A6775"/>
    <w:rsid w:val="000B3DC7"/>
    <w:rsid w:val="000D082C"/>
    <w:rsid w:val="000E3453"/>
    <w:rsid w:val="000E3C5B"/>
    <w:rsid w:val="000E646D"/>
    <w:rsid w:val="000F355B"/>
    <w:rsid w:val="000F635E"/>
    <w:rsid w:val="000F65BF"/>
    <w:rsid w:val="00104025"/>
    <w:rsid w:val="00105344"/>
    <w:rsid w:val="001143B7"/>
    <w:rsid w:val="00126D7A"/>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A6158"/>
    <w:rsid w:val="001B4354"/>
    <w:rsid w:val="001C2687"/>
    <w:rsid w:val="001D15DF"/>
    <w:rsid w:val="001D5B9B"/>
    <w:rsid w:val="001E4AC5"/>
    <w:rsid w:val="001E793A"/>
    <w:rsid w:val="001F341F"/>
    <w:rsid w:val="001F3FB5"/>
    <w:rsid w:val="00203010"/>
    <w:rsid w:val="00206B09"/>
    <w:rsid w:val="0020762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677"/>
    <w:rsid w:val="00296A85"/>
    <w:rsid w:val="002A5E53"/>
    <w:rsid w:val="002B1B3E"/>
    <w:rsid w:val="002B3DF0"/>
    <w:rsid w:val="002B41B2"/>
    <w:rsid w:val="002C0567"/>
    <w:rsid w:val="002C2403"/>
    <w:rsid w:val="002D5862"/>
    <w:rsid w:val="002E767F"/>
    <w:rsid w:val="002F46BF"/>
    <w:rsid w:val="002F763F"/>
    <w:rsid w:val="002F7A60"/>
    <w:rsid w:val="00302FA6"/>
    <w:rsid w:val="00304627"/>
    <w:rsid w:val="00305294"/>
    <w:rsid w:val="0031043C"/>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40EC"/>
    <w:rsid w:val="00395ED3"/>
    <w:rsid w:val="00396101"/>
    <w:rsid w:val="00396499"/>
    <w:rsid w:val="00397110"/>
    <w:rsid w:val="003A385F"/>
    <w:rsid w:val="003A7DAA"/>
    <w:rsid w:val="003B3DF1"/>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252C"/>
    <w:rsid w:val="0044659C"/>
    <w:rsid w:val="00447974"/>
    <w:rsid w:val="00452C15"/>
    <w:rsid w:val="00456FA1"/>
    <w:rsid w:val="004602E7"/>
    <w:rsid w:val="0046416B"/>
    <w:rsid w:val="00465241"/>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863F2"/>
    <w:rsid w:val="0059208A"/>
    <w:rsid w:val="00593013"/>
    <w:rsid w:val="00594656"/>
    <w:rsid w:val="00594B3D"/>
    <w:rsid w:val="00595295"/>
    <w:rsid w:val="005957DB"/>
    <w:rsid w:val="00595C55"/>
    <w:rsid w:val="005A1B9A"/>
    <w:rsid w:val="005A4FD4"/>
    <w:rsid w:val="005C1E3D"/>
    <w:rsid w:val="005C4A2A"/>
    <w:rsid w:val="005C4CDF"/>
    <w:rsid w:val="005C76C0"/>
    <w:rsid w:val="005D0433"/>
    <w:rsid w:val="005D189A"/>
    <w:rsid w:val="005E1880"/>
    <w:rsid w:val="005E20D8"/>
    <w:rsid w:val="005F006A"/>
    <w:rsid w:val="005F4133"/>
    <w:rsid w:val="005F4DAB"/>
    <w:rsid w:val="00605AEC"/>
    <w:rsid w:val="006139F9"/>
    <w:rsid w:val="00616036"/>
    <w:rsid w:val="006231D6"/>
    <w:rsid w:val="00626C9F"/>
    <w:rsid w:val="00630DBA"/>
    <w:rsid w:val="00631192"/>
    <w:rsid w:val="0063638C"/>
    <w:rsid w:val="006506E6"/>
    <w:rsid w:val="00650ACE"/>
    <w:rsid w:val="006529F4"/>
    <w:rsid w:val="0065675B"/>
    <w:rsid w:val="00662BE5"/>
    <w:rsid w:val="00663F0A"/>
    <w:rsid w:val="0066652E"/>
    <w:rsid w:val="006720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2390"/>
    <w:rsid w:val="00735E92"/>
    <w:rsid w:val="00740AED"/>
    <w:rsid w:val="00740F8A"/>
    <w:rsid w:val="0074223D"/>
    <w:rsid w:val="00743B2C"/>
    <w:rsid w:val="00744D61"/>
    <w:rsid w:val="00745F1E"/>
    <w:rsid w:val="007477FB"/>
    <w:rsid w:val="007560AF"/>
    <w:rsid w:val="00761E84"/>
    <w:rsid w:val="00770457"/>
    <w:rsid w:val="007774E2"/>
    <w:rsid w:val="0078137B"/>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D0506"/>
    <w:rsid w:val="007E2BA1"/>
    <w:rsid w:val="007F1B0B"/>
    <w:rsid w:val="007F347E"/>
    <w:rsid w:val="00813634"/>
    <w:rsid w:val="00815132"/>
    <w:rsid w:val="008218B2"/>
    <w:rsid w:val="00821A79"/>
    <w:rsid w:val="008258A0"/>
    <w:rsid w:val="0082598D"/>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0B6"/>
    <w:rsid w:val="0092048C"/>
    <w:rsid w:val="009207D1"/>
    <w:rsid w:val="009311B4"/>
    <w:rsid w:val="00934304"/>
    <w:rsid w:val="00934DF5"/>
    <w:rsid w:val="009365BE"/>
    <w:rsid w:val="00940740"/>
    <w:rsid w:val="009423B9"/>
    <w:rsid w:val="009451A3"/>
    <w:rsid w:val="00952BF7"/>
    <w:rsid w:val="00953406"/>
    <w:rsid w:val="0095383C"/>
    <w:rsid w:val="00961E22"/>
    <w:rsid w:val="00962504"/>
    <w:rsid w:val="009644E6"/>
    <w:rsid w:val="00965E28"/>
    <w:rsid w:val="00966D4A"/>
    <w:rsid w:val="0097502F"/>
    <w:rsid w:val="00982C08"/>
    <w:rsid w:val="00985C16"/>
    <w:rsid w:val="00986F99"/>
    <w:rsid w:val="009934FE"/>
    <w:rsid w:val="009A077B"/>
    <w:rsid w:val="009A1E17"/>
    <w:rsid w:val="009A2F9E"/>
    <w:rsid w:val="009A51C1"/>
    <w:rsid w:val="009B2502"/>
    <w:rsid w:val="009B6413"/>
    <w:rsid w:val="009B7898"/>
    <w:rsid w:val="009C1ED5"/>
    <w:rsid w:val="009C3B63"/>
    <w:rsid w:val="009C3D25"/>
    <w:rsid w:val="009C6961"/>
    <w:rsid w:val="009D37D4"/>
    <w:rsid w:val="009E2376"/>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17580"/>
    <w:rsid w:val="00B23C80"/>
    <w:rsid w:val="00B24A02"/>
    <w:rsid w:val="00B2711C"/>
    <w:rsid w:val="00B27C0E"/>
    <w:rsid w:val="00B3120E"/>
    <w:rsid w:val="00B31964"/>
    <w:rsid w:val="00B33112"/>
    <w:rsid w:val="00B36E42"/>
    <w:rsid w:val="00B402ED"/>
    <w:rsid w:val="00B46863"/>
    <w:rsid w:val="00B46F6C"/>
    <w:rsid w:val="00B50D53"/>
    <w:rsid w:val="00B510E5"/>
    <w:rsid w:val="00B52CDC"/>
    <w:rsid w:val="00B54A0B"/>
    <w:rsid w:val="00B56214"/>
    <w:rsid w:val="00B56763"/>
    <w:rsid w:val="00B614A4"/>
    <w:rsid w:val="00B67C22"/>
    <w:rsid w:val="00B700D7"/>
    <w:rsid w:val="00B712A7"/>
    <w:rsid w:val="00B72238"/>
    <w:rsid w:val="00B862DB"/>
    <w:rsid w:val="00B93D73"/>
    <w:rsid w:val="00B95D25"/>
    <w:rsid w:val="00BA2863"/>
    <w:rsid w:val="00BA4528"/>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77ECD"/>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E656F"/>
    <w:rsid w:val="00CE7648"/>
    <w:rsid w:val="00CF01E6"/>
    <w:rsid w:val="00CF0C97"/>
    <w:rsid w:val="00CF1FE2"/>
    <w:rsid w:val="00CF477A"/>
    <w:rsid w:val="00CF64B5"/>
    <w:rsid w:val="00D05B67"/>
    <w:rsid w:val="00D128D2"/>
    <w:rsid w:val="00D13714"/>
    <w:rsid w:val="00D155AE"/>
    <w:rsid w:val="00D16C41"/>
    <w:rsid w:val="00D26C99"/>
    <w:rsid w:val="00D3218C"/>
    <w:rsid w:val="00D34B1E"/>
    <w:rsid w:val="00D35A9B"/>
    <w:rsid w:val="00D517EB"/>
    <w:rsid w:val="00D52E67"/>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2308"/>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126C"/>
    <w:rsid w:val="00E03F8D"/>
    <w:rsid w:val="00E11723"/>
    <w:rsid w:val="00E1528C"/>
    <w:rsid w:val="00E20257"/>
    <w:rsid w:val="00E27F78"/>
    <w:rsid w:val="00E32C81"/>
    <w:rsid w:val="00E438B1"/>
    <w:rsid w:val="00E50500"/>
    <w:rsid w:val="00E509D8"/>
    <w:rsid w:val="00E53FDC"/>
    <w:rsid w:val="00E6063B"/>
    <w:rsid w:val="00E6461E"/>
    <w:rsid w:val="00E653CC"/>
    <w:rsid w:val="00E75826"/>
    <w:rsid w:val="00E758B3"/>
    <w:rsid w:val="00EA28A2"/>
    <w:rsid w:val="00EA5086"/>
    <w:rsid w:val="00EA5D08"/>
    <w:rsid w:val="00EA7553"/>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24942"/>
    <w:rsid w:val="00F333E2"/>
    <w:rsid w:val="00F346C9"/>
    <w:rsid w:val="00F3592D"/>
    <w:rsid w:val="00F37895"/>
    <w:rsid w:val="00F40F3E"/>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66"/>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ECD"/>
    <w:pPr>
      <w:autoSpaceDE w:val="0"/>
      <w:autoSpaceDN w:val="0"/>
      <w:adjustRightInd w:val="0"/>
      <w:spacing w:after="240"/>
      <w:textAlignment w:val="center"/>
    </w:pPr>
    <w:rPr>
      <w:rFonts w:ascii="Arial" w:hAnsi="Arial" w:cs="Arial"/>
      <w:sz w:val="24"/>
      <w:szCs w:val="24"/>
    </w:rPr>
  </w:style>
  <w:style w:type="paragraph" w:styleId="Heading1">
    <w:name w:val="heading 1"/>
    <w:basedOn w:val="Default"/>
    <w:next w:val="Normal"/>
    <w:link w:val="Heading1Char"/>
    <w:qFormat/>
    <w:locked/>
    <w:rsid w:val="003B3DF1"/>
    <w:pPr>
      <w:outlineLvl w:val="0"/>
    </w:pPr>
    <w:rPr>
      <w:rFonts w:ascii="Arial" w:hAnsi="Arial" w:cs="Arial"/>
      <w:b/>
      <w:color w:val="7030A0"/>
      <w:sz w:val="84"/>
      <w:szCs w:val="100"/>
    </w:rPr>
  </w:style>
  <w:style w:type="paragraph" w:styleId="Heading2">
    <w:name w:val="heading 2"/>
    <w:basedOn w:val="Normal"/>
    <w:next w:val="Normal"/>
    <w:link w:val="Heading2Char"/>
    <w:unhideWhenUsed/>
    <w:qFormat/>
    <w:locked/>
    <w:rsid w:val="00C77ECD"/>
    <w:pPr>
      <w:keepNext/>
      <w:keepLines/>
      <w:suppressAutoHyphens/>
      <w:spacing w:before="40" w:line="360" w:lineRule="auto"/>
      <w:outlineLvl w:val="1"/>
    </w:pPr>
    <w:rPr>
      <w:rFonts w:eastAsiaTheme="majorEastAsia" w:cstheme="majorBidi"/>
      <w:color w:val="7030A0"/>
      <w:sz w:val="38"/>
      <w:szCs w:val="38"/>
    </w:rPr>
  </w:style>
  <w:style w:type="paragraph" w:styleId="Heading3">
    <w:name w:val="heading 3"/>
    <w:basedOn w:val="Normal"/>
    <w:next w:val="Normal"/>
    <w:link w:val="Heading3Char"/>
    <w:semiHidden/>
    <w:unhideWhenUsed/>
    <w:qFormat/>
    <w:locked/>
    <w:rsid w:val="003554C4"/>
    <w:pPr>
      <w:keepNext/>
      <w:keepLines/>
      <w:suppressAutoHyphens/>
      <w:spacing w:before="40" w:line="260" w:lineRule="exact"/>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locked/>
    <w:rsid w:val="00281FCC"/>
    <w:pPr>
      <w:keepNext/>
      <w:keepLines/>
      <w:suppressAutoHyphens/>
      <w:spacing w:before="40" w:line="260" w:lineRule="exact"/>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suppressAutoHyphens/>
      <w:spacing w:line="260" w:lineRule="exact"/>
    </w:pPr>
    <w:rPr>
      <w:color w:val="000000"/>
    </w:r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suppressAutoHyphens/>
      <w:spacing w:line="260" w:lineRule="exact"/>
    </w:pPr>
    <w:rPr>
      <w:color w:val="000000"/>
    </w:r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pPr>
      <w:suppressAutoHyphens/>
      <w:spacing w:line="260" w:lineRule="exact"/>
    </w:pPr>
    <w:rPr>
      <w:color w:val="000000"/>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pPr>
      <w:suppressAutoHyphens/>
      <w:spacing w:line="260" w:lineRule="exact"/>
    </w:pPr>
    <w:rPr>
      <w:rFonts w:ascii="Segoe UI" w:hAnsi="Segoe UI" w:cs="Segoe UI"/>
      <w:color w:val="000000"/>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3B3DF1"/>
    <w:rPr>
      <w:rFonts w:ascii="Arial" w:hAnsi="Arial" w:cs="Arial"/>
      <w:b/>
      <w:color w:val="7030A0"/>
      <w:sz w:val="84"/>
      <w:szCs w:val="100"/>
    </w:rPr>
  </w:style>
  <w:style w:type="paragraph" w:customStyle="1" w:styleId="Style2">
    <w:name w:val="Style2"/>
    <w:basedOn w:val="Heading3"/>
    <w:link w:val="Style2Char"/>
    <w:qFormat/>
    <w:rsid w:val="002C2403"/>
    <w:pPr>
      <w:spacing w:line="360" w:lineRule="auto"/>
    </w:pPr>
    <w:rPr>
      <w:rFonts w:ascii="Arial" w:hAnsi="Arial"/>
      <w:b/>
      <w:bCs/>
      <w:color w:val="auto"/>
    </w:rPr>
  </w:style>
  <w:style w:type="character" w:customStyle="1" w:styleId="Heading2Char">
    <w:name w:val="Heading 2 Char"/>
    <w:basedOn w:val="DefaultParagraphFont"/>
    <w:link w:val="Heading2"/>
    <w:rsid w:val="00C77ECD"/>
    <w:rPr>
      <w:rFonts w:ascii="Arial" w:eastAsiaTheme="majorEastAsia" w:hAnsi="Arial" w:cstheme="majorBidi"/>
      <w:color w:val="7030A0"/>
      <w:sz w:val="38"/>
      <w:szCs w:val="38"/>
      <w:lang w:val="en-US"/>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semiHidden/>
    <w:rsid w:val="003554C4"/>
    <w:rPr>
      <w:rFonts w:asciiTheme="majorHAnsi" w:eastAsiaTheme="majorEastAsia" w:hAnsiTheme="majorHAnsi" w:cstheme="majorBidi"/>
      <w:color w:val="243F60" w:themeColor="accent1" w:themeShade="7F"/>
      <w:sz w:val="24"/>
      <w:szCs w:val="24"/>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suppressAutoHyphens/>
      <w:spacing w:line="260" w:lineRule="exact"/>
      <w:ind w:left="720"/>
      <w:contextualSpacing/>
    </w:pPr>
    <w:rPr>
      <w:color w:val="000000"/>
    </w:rPr>
  </w:style>
  <w:style w:type="paragraph" w:styleId="NormalWeb">
    <w:name w:val="Normal (Web)"/>
    <w:basedOn w:val="Normal"/>
    <w:uiPriority w:val="99"/>
    <w:unhideWhenUsed/>
    <w:rsid w:val="00E509D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21" Type="http://schemas.openxmlformats.org/officeDocument/2006/relationships/image" Target="media/image4.jpeg"/><Relationship Id="rId34"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collections/multi-agency-public-protection-arrangements-mappa-annual-reports" TargetMode="External"/><Relationship Id="rId32" Type="http://schemas.openxmlformats.org/officeDocument/2006/relationships/image" Target="media/image9.png"/><Relationship Id="rId37"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gov.uk" TargetMode="External"/><Relationship Id="rId28" Type="http://schemas.openxmlformats.org/officeDocument/2006/relationships/image" Target="media/image6.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gov.uk/government/collections/multi-agency-public-protection-arrangements-mappa-annual-repor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footer" Target="footer7.xml"/><Relationship Id="rId30" Type="http://schemas.openxmlformats.org/officeDocument/2006/relationships/image" Target="media/image8.jpe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374</TotalTime>
  <Pages>12</Pages>
  <Words>3075</Words>
  <Characters>17532</Characters>
  <Application>Microsoft Office Word</Application>
  <DocSecurity>0</DocSecurity>
  <Lines>146</Lines>
  <Paragraphs>41</Paragraphs>
  <ScaleCrop>false</ScaleCrop>
  <Company/>
  <LinksUpToDate>false</LinksUpToDate>
  <CharactersWithSpaces>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44</cp:revision>
  <dcterms:created xsi:type="dcterms:W3CDTF">2026-10-13T14:40:00Z</dcterms:created>
  <dcterms:modified xsi:type="dcterms:W3CDTF">2026-10-29T09:17:00Z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y fmtid="{D5CDD505-2E9C-101B-9397-08002B2CF9AE}" pid="19" name="MSIP_Label_d930e673-2975-4bc2-9965-65727a5899c8_Enabled">
    <vt:lpwstr>true</vt:lpwstr>
  </property>
  <property fmtid="{D5CDD505-2E9C-101B-9397-08002B2CF9AE}" pid="20" name="MSIP_Label_d930e673-2975-4bc2-9965-65727a5899c8_SetDate">
    <vt:lpwstr>2026-10-13T14:40:28Z</vt:lpwstr>
  </property>
  <property fmtid="{D5CDD505-2E9C-101B-9397-08002B2CF9AE}" pid="21" name="MSIP_Label_d930e673-2975-4bc2-9965-65727a5899c8_Method">
    <vt:lpwstr>Standard</vt:lpwstr>
  </property>
  <property fmtid="{D5CDD505-2E9C-101B-9397-08002B2CF9AE}" pid="22" name="MSIP_Label_d930e673-2975-4bc2-9965-65727a5899c8_Name">
    <vt:lpwstr>OFFICIAL</vt:lpwstr>
  </property>
  <property fmtid="{D5CDD505-2E9C-101B-9397-08002B2CF9AE}" pid="23" name="MSIP_Label_d930e673-2975-4bc2-9965-65727a5899c8_SiteId">
    <vt:lpwstr>2d72816c-7e1f-41c0-a948-47a8870ff33a</vt:lpwstr>
  </property>
  <property fmtid="{D5CDD505-2E9C-101B-9397-08002B2CF9AE}" pid="24" name="MSIP_Label_d930e673-2975-4bc2-9965-65727a5899c8_ActionId">
    <vt:lpwstr>f8c6e271-23ff-45c5-b121-4e9dd36dc670</vt:lpwstr>
  </property>
  <property fmtid="{D5CDD505-2E9C-101B-9397-08002B2CF9AE}" pid="25" name="MSIP_Label_d930e673-2975-4bc2-9965-65727a5899c8_ContentBits">
    <vt:lpwstr>0</vt:lpwstr>
  </property>
  <property fmtid="{D5CDD505-2E9C-101B-9397-08002B2CF9AE}" pid="26" name="MSIP_Label_d930e673-2975-4bc2-9965-65727a5899c8_Tag">
    <vt:lpwstr>10, 3, 0, 1</vt:lpwstr>
  </property>
</Properties>
</file>